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6E89" w:rsidRPr="007A47FF" w:rsidRDefault="00EA6E89" w:rsidP="002D7DB0">
      <w:pPr>
        <w:pStyle w:val="Default"/>
        <w:tabs>
          <w:tab w:val="left" w:pos="3252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7A47FF">
        <w:rPr>
          <w:rFonts w:ascii="Times New Roman" w:hAnsi="Times New Roman" w:cs="Times New Roman"/>
          <w:sz w:val="24"/>
          <w:szCs w:val="24"/>
          <w:lang w:val="nl-NL"/>
        </w:rPr>
        <w:t xml:space="preserve">CAIET DE SARCINI </w:t>
      </w:r>
    </w:p>
    <w:p w:rsidR="00A602EE" w:rsidRPr="007A47FF" w:rsidRDefault="00A602EE" w:rsidP="002D7DB0">
      <w:pPr>
        <w:pStyle w:val="Default"/>
        <w:tabs>
          <w:tab w:val="left" w:pos="3252"/>
        </w:tabs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nl-NL"/>
        </w:rPr>
      </w:pPr>
    </w:p>
    <w:p w:rsidR="00A602EE" w:rsidRPr="007A47FF" w:rsidRDefault="00A602EE" w:rsidP="00A602EE">
      <w:pPr>
        <w:pStyle w:val="Default"/>
        <w:tabs>
          <w:tab w:val="left" w:pos="3252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nl-NL"/>
        </w:rPr>
      </w:pPr>
      <w:r w:rsidRPr="007A47FF">
        <w:rPr>
          <w:rFonts w:ascii="Times New Roman" w:hAnsi="Times New Roman" w:cs="Times New Roman"/>
          <w:sz w:val="24"/>
          <w:szCs w:val="24"/>
          <w:lang w:val="nl-NL"/>
        </w:rPr>
        <w:t>In vederea asigurarii meselor oficiale</w:t>
      </w:r>
      <w:r w:rsidR="002D7DB0" w:rsidRPr="007A47F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6B2428" w:rsidRPr="007A47FF">
        <w:rPr>
          <w:rFonts w:ascii="Times New Roman" w:hAnsi="Times New Roman" w:cs="Times New Roman"/>
          <w:sz w:val="24"/>
          <w:szCs w:val="24"/>
          <w:lang w:val="nl-NL"/>
        </w:rPr>
        <w:t>Tip Bufet,</w:t>
      </w:r>
      <w:r w:rsidRPr="007A47FF">
        <w:rPr>
          <w:rFonts w:ascii="Times New Roman" w:hAnsi="Times New Roman" w:cs="Times New Roman"/>
          <w:sz w:val="24"/>
          <w:szCs w:val="24"/>
          <w:lang w:val="nl-NL"/>
        </w:rPr>
        <w:t xml:space="preserve"> pentru </w:t>
      </w:r>
      <w:r w:rsidR="0069323D" w:rsidRPr="007A47FF">
        <w:rPr>
          <w:rFonts w:ascii="Times New Roman" w:hAnsi="Times New Roman" w:cs="Times New Roman"/>
          <w:sz w:val="24"/>
          <w:szCs w:val="24"/>
          <w:lang w:val="nl-NL"/>
        </w:rPr>
        <w:t xml:space="preserve">1 meci </w:t>
      </w:r>
      <w:r w:rsidRPr="007A47FF">
        <w:rPr>
          <w:rFonts w:ascii="Times New Roman" w:hAnsi="Times New Roman" w:cs="Times New Roman"/>
          <w:sz w:val="24"/>
          <w:szCs w:val="24"/>
          <w:lang w:val="nl-NL"/>
        </w:rPr>
        <w:t xml:space="preserve"> de handbal feminin</w:t>
      </w:r>
      <w:r w:rsidR="0069323D" w:rsidRPr="007A47FF">
        <w:rPr>
          <w:rFonts w:ascii="Times New Roman" w:hAnsi="Times New Roman" w:cs="Times New Roman"/>
          <w:sz w:val="24"/>
          <w:szCs w:val="24"/>
          <w:lang w:val="nl-NL"/>
        </w:rPr>
        <w:t xml:space="preserve"> international </w:t>
      </w:r>
      <w:r w:rsidRPr="007A47FF">
        <w:rPr>
          <w:rFonts w:ascii="Times New Roman" w:hAnsi="Times New Roman" w:cs="Times New Roman"/>
          <w:sz w:val="24"/>
          <w:szCs w:val="24"/>
          <w:lang w:val="nl-NL"/>
        </w:rPr>
        <w:t>, contand in</w:t>
      </w:r>
      <w:r w:rsidR="002D7DB0" w:rsidRPr="007A47FF">
        <w:rPr>
          <w:rFonts w:ascii="Times New Roman" w:hAnsi="Times New Roman" w:cs="Times New Roman"/>
          <w:sz w:val="24"/>
          <w:szCs w:val="24"/>
          <w:lang w:val="nl-NL"/>
        </w:rPr>
        <w:t xml:space="preserve"> Champions League</w:t>
      </w:r>
      <w:r w:rsidRPr="007A47FF">
        <w:rPr>
          <w:rFonts w:ascii="Times New Roman" w:hAnsi="Times New Roman" w:cs="Times New Roman"/>
          <w:sz w:val="24"/>
          <w:szCs w:val="24"/>
          <w:lang w:val="nl-NL"/>
        </w:rPr>
        <w:t>, astfel:</w:t>
      </w:r>
    </w:p>
    <w:p w:rsidR="00A602EE" w:rsidRPr="007A47FF" w:rsidRDefault="00A602EE" w:rsidP="006B2428">
      <w:pPr>
        <w:pStyle w:val="Default"/>
        <w:numPr>
          <w:ilvl w:val="0"/>
          <w:numId w:val="3"/>
        </w:numPr>
        <w:tabs>
          <w:tab w:val="left" w:pos="3252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7A47FF">
        <w:rPr>
          <w:rFonts w:ascii="Times New Roman" w:hAnsi="Times New Roman" w:cs="Times New Roman"/>
          <w:sz w:val="24"/>
          <w:szCs w:val="24"/>
          <w:lang w:val="nl-NL"/>
        </w:rPr>
        <w:t>Vineri, 11.10.2019, ora de incepere a partidei CSM Bucuresti – Rostov Don, 20.30;</w:t>
      </w:r>
    </w:p>
    <w:p w:rsidR="00A602EE" w:rsidRPr="007A47FF" w:rsidRDefault="00A602EE" w:rsidP="006B2428">
      <w:pPr>
        <w:pStyle w:val="Default"/>
        <w:numPr>
          <w:ilvl w:val="0"/>
          <w:numId w:val="3"/>
        </w:numPr>
        <w:tabs>
          <w:tab w:val="left" w:pos="3252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7A47FF">
        <w:rPr>
          <w:rFonts w:ascii="Times New Roman" w:hAnsi="Times New Roman" w:cs="Times New Roman"/>
          <w:sz w:val="24"/>
          <w:szCs w:val="24"/>
          <w:lang w:val="nl-NL"/>
        </w:rPr>
        <w:t>Locatia: Sala Polivalenta Bucuresti (Calea Piscului, nr. 10)</w:t>
      </w:r>
      <w:r w:rsidR="00A157F7" w:rsidRPr="007A47FF">
        <w:rPr>
          <w:rFonts w:ascii="Times New Roman" w:hAnsi="Times New Roman" w:cs="Times New Roman"/>
          <w:sz w:val="24"/>
          <w:szCs w:val="24"/>
          <w:lang w:val="nl-NL"/>
        </w:rPr>
        <w:t>,</w:t>
      </w:r>
      <w:r w:rsidR="007C38F2" w:rsidRPr="007A47FF">
        <w:rPr>
          <w:rFonts w:ascii="Times New Roman" w:hAnsi="Times New Roman" w:cs="Times New Roman"/>
          <w:sz w:val="24"/>
          <w:szCs w:val="24"/>
          <w:lang w:val="nl-NL"/>
        </w:rPr>
        <w:t xml:space="preserve"> salon</w:t>
      </w:r>
      <w:r w:rsidR="00A157F7" w:rsidRPr="007A47FF">
        <w:rPr>
          <w:rFonts w:ascii="Times New Roman" w:hAnsi="Times New Roman" w:cs="Times New Roman"/>
          <w:sz w:val="24"/>
          <w:szCs w:val="24"/>
          <w:lang w:val="nl-NL"/>
        </w:rPr>
        <w:t xml:space="preserve"> V.I.P.Room</w:t>
      </w:r>
      <w:r w:rsidRPr="007A47FF">
        <w:rPr>
          <w:rFonts w:ascii="Times New Roman" w:hAnsi="Times New Roman" w:cs="Times New Roman"/>
          <w:sz w:val="24"/>
          <w:szCs w:val="24"/>
          <w:lang w:val="nl-NL"/>
        </w:rPr>
        <w:t>;</w:t>
      </w:r>
    </w:p>
    <w:p w:rsidR="0098578B" w:rsidRPr="007A47FF" w:rsidRDefault="00EA6E89" w:rsidP="006B2428">
      <w:pPr>
        <w:pStyle w:val="Default"/>
        <w:numPr>
          <w:ilvl w:val="0"/>
          <w:numId w:val="2"/>
        </w:num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</w:t>
      </w:r>
      <w:r w:rsidR="003715F5" w:rsidRPr="007A47FF">
        <w:rPr>
          <w:rFonts w:ascii="Times New Roman" w:hAnsi="Times New Roman" w:cs="Times New Roman"/>
          <w:sz w:val="24"/>
          <w:szCs w:val="24"/>
        </w:rPr>
        <w:t>reparate</w:t>
      </w:r>
      <w:proofErr w:type="spellEnd"/>
      <w:r w:rsidR="003715F5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F5" w:rsidRPr="007A47FF">
        <w:rPr>
          <w:rFonts w:ascii="Times New Roman" w:hAnsi="Times New Roman" w:cs="Times New Roman"/>
          <w:sz w:val="24"/>
          <w:szCs w:val="24"/>
        </w:rPr>
        <w:t>calde</w:t>
      </w:r>
      <w:proofErr w:type="spellEnd"/>
      <w:r w:rsidR="003715F5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F5"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715F5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F5" w:rsidRPr="007A47FF">
        <w:rPr>
          <w:rFonts w:ascii="Times New Roman" w:hAnsi="Times New Roman" w:cs="Times New Roman"/>
          <w:sz w:val="24"/>
          <w:szCs w:val="24"/>
        </w:rPr>
        <w:t>reci</w:t>
      </w:r>
      <w:proofErr w:type="spellEnd"/>
      <w:r w:rsidR="003715F5"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15F5" w:rsidRPr="007A47FF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3715F5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F5" w:rsidRPr="007A47FF">
        <w:rPr>
          <w:rFonts w:ascii="Times New Roman" w:hAnsi="Times New Roman" w:cs="Times New Roman"/>
          <w:sz w:val="24"/>
          <w:szCs w:val="24"/>
        </w:rPr>
        <w:t>patiserie</w:t>
      </w:r>
      <w:proofErr w:type="spellEnd"/>
      <w:r w:rsidR="003715F5" w:rsidRPr="007A47FF">
        <w:rPr>
          <w:rFonts w:ascii="Times New Roman" w:hAnsi="Times New Roman" w:cs="Times New Roman"/>
          <w:sz w:val="24"/>
          <w:szCs w:val="24"/>
        </w:rPr>
        <w:t>,</w:t>
      </w:r>
      <w:r w:rsidR="0098578B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78B" w:rsidRPr="007A47FF">
        <w:rPr>
          <w:rFonts w:ascii="Times New Roman" w:hAnsi="Times New Roman" w:cs="Times New Roman"/>
          <w:sz w:val="24"/>
          <w:szCs w:val="24"/>
        </w:rPr>
        <w:t>fructe</w:t>
      </w:r>
      <w:proofErr w:type="spellEnd"/>
      <w:r w:rsidR="0098578B" w:rsidRPr="007A47FF">
        <w:rPr>
          <w:rFonts w:ascii="Times New Roman" w:hAnsi="Times New Roman" w:cs="Times New Roman"/>
          <w:sz w:val="24"/>
          <w:szCs w:val="24"/>
        </w:rPr>
        <w:t>,</w:t>
      </w:r>
      <w:r w:rsidR="003715F5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F5" w:rsidRPr="007A47FF">
        <w:rPr>
          <w:rFonts w:ascii="Times New Roman" w:hAnsi="Times New Roman" w:cs="Times New Roman"/>
          <w:sz w:val="24"/>
          <w:szCs w:val="24"/>
        </w:rPr>
        <w:t>bauturi</w:t>
      </w:r>
      <w:proofErr w:type="spellEnd"/>
      <w:r w:rsidR="003715F5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F5" w:rsidRPr="007A47FF">
        <w:rPr>
          <w:rFonts w:ascii="Times New Roman" w:hAnsi="Times New Roman" w:cs="Times New Roman"/>
          <w:sz w:val="24"/>
          <w:szCs w:val="24"/>
        </w:rPr>
        <w:t>racoritoare</w:t>
      </w:r>
      <w:proofErr w:type="spellEnd"/>
      <w:r w:rsidR="0098578B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E2C"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D1E2C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E2C" w:rsidRPr="007A47FF">
        <w:rPr>
          <w:rFonts w:ascii="Times New Roman" w:hAnsi="Times New Roman" w:cs="Times New Roman"/>
          <w:sz w:val="24"/>
          <w:szCs w:val="24"/>
        </w:rPr>
        <w:t>alcoolice</w:t>
      </w:r>
      <w:proofErr w:type="spellEnd"/>
      <w:r w:rsidR="0069623A"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23A" w:rsidRPr="007A47FF">
        <w:rPr>
          <w:rFonts w:ascii="Times New Roman" w:hAnsi="Times New Roman" w:cs="Times New Roman"/>
          <w:sz w:val="24"/>
          <w:szCs w:val="24"/>
        </w:rPr>
        <w:t>cafea</w:t>
      </w:r>
      <w:proofErr w:type="spellEnd"/>
      <w:r w:rsidR="0069623A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23A"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9623A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23A" w:rsidRPr="007A47FF"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="0069623A"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9623A" w:rsidRPr="007A47FF">
        <w:rPr>
          <w:rFonts w:ascii="Times New Roman" w:hAnsi="Times New Roman" w:cs="Times New Roman"/>
          <w:sz w:val="24"/>
          <w:szCs w:val="24"/>
        </w:rPr>
        <w:t>ceaiuri</w:t>
      </w:r>
      <w:proofErr w:type="spellEnd"/>
      <w:r w:rsidR="00CD1E2C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5F5" w:rsidRPr="007A47FF">
        <w:rPr>
          <w:rFonts w:ascii="Times New Roman" w:hAnsi="Times New Roman" w:cs="Times New Roman"/>
          <w:sz w:val="24"/>
          <w:szCs w:val="24"/>
        </w:rPr>
        <w:t>p</w:t>
      </w:r>
      <w:r w:rsidR="007C38F2" w:rsidRPr="007A47FF">
        <w:rPr>
          <w:rFonts w:ascii="Times New Roman" w:hAnsi="Times New Roman" w:cs="Times New Roman"/>
          <w:sz w:val="24"/>
          <w:szCs w:val="24"/>
        </w:rPr>
        <w:t>entru</w:t>
      </w:r>
      <w:proofErr w:type="spellEnd"/>
      <w:r w:rsidR="007C38F2" w:rsidRPr="007A47F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7C38F2" w:rsidRPr="007A47FF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="007C38F2"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r w:rsidRPr="007A47FF">
        <w:rPr>
          <w:rFonts w:ascii="Times New Roman" w:hAnsi="Times New Roman" w:cs="Times New Roman"/>
          <w:sz w:val="24"/>
          <w:szCs w:val="24"/>
        </w:rPr>
        <w:t xml:space="preserve">150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meniului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atasat</w:t>
      </w:r>
      <w:proofErr w:type="spellEnd"/>
      <w:r w:rsidR="007C38F2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F2"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C38F2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F2" w:rsidRPr="007A47FF">
        <w:rPr>
          <w:rFonts w:ascii="Times New Roman" w:hAnsi="Times New Roman" w:cs="Times New Roman"/>
          <w:sz w:val="24"/>
          <w:szCs w:val="24"/>
        </w:rPr>
        <w:t>bauturi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;</w:t>
      </w:r>
    </w:p>
    <w:p w:rsidR="006B2428" w:rsidRPr="007A47FF" w:rsidRDefault="006B2428" w:rsidP="006B2428">
      <w:pPr>
        <w:pStyle w:val="Default"/>
        <w:tabs>
          <w:tab w:val="left" w:pos="1365"/>
        </w:tabs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9623A" w:rsidRPr="007A47FF" w:rsidRDefault="00EA6E89" w:rsidP="007C38F2">
      <w:pPr>
        <w:pStyle w:val="Default"/>
        <w:tabs>
          <w:tab w:val="left" w:pos="1365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47FF">
        <w:rPr>
          <w:rFonts w:ascii="Times New Roman" w:hAnsi="Times New Roman" w:cs="Times New Roman"/>
          <w:i/>
          <w:sz w:val="24"/>
          <w:szCs w:val="24"/>
        </w:rPr>
        <w:t>Operatorul</w:t>
      </w:r>
      <w:proofErr w:type="spellEnd"/>
      <w:r w:rsidRPr="007A47FF">
        <w:rPr>
          <w:rFonts w:ascii="Times New Roman" w:hAnsi="Times New Roman" w:cs="Times New Roman"/>
          <w:i/>
          <w:sz w:val="24"/>
          <w:szCs w:val="24"/>
        </w:rPr>
        <w:t xml:space="preserve"> economic</w:t>
      </w:r>
      <w:r w:rsidR="0069623A" w:rsidRPr="007A47FF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69623A" w:rsidRPr="007A47FF">
        <w:rPr>
          <w:rFonts w:ascii="Times New Roman" w:hAnsi="Times New Roman" w:cs="Times New Roman"/>
          <w:i/>
          <w:sz w:val="24"/>
          <w:szCs w:val="24"/>
        </w:rPr>
        <w:t>prestatorul</w:t>
      </w:r>
      <w:proofErr w:type="spellEnd"/>
      <w:r w:rsidR="0069623A" w:rsidRPr="007A47F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proofErr w:type="gramStart"/>
      <w:r w:rsidR="0069623A" w:rsidRPr="007A47F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69623A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23A" w:rsidRPr="007A47FF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="0069623A" w:rsidRPr="007A47FF">
        <w:rPr>
          <w:rFonts w:ascii="Times New Roman" w:hAnsi="Times New Roman" w:cs="Times New Roman"/>
          <w:sz w:val="24"/>
          <w:szCs w:val="24"/>
        </w:rPr>
        <w:t>:</w:t>
      </w:r>
    </w:p>
    <w:p w:rsidR="0069623A" w:rsidRPr="007A47FF" w:rsidRDefault="0069623A" w:rsidP="00D146F6">
      <w:pPr>
        <w:pStyle w:val="Default"/>
        <w:numPr>
          <w:ilvl w:val="0"/>
          <w:numId w:val="4"/>
        </w:num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7FF">
        <w:rPr>
          <w:rFonts w:ascii="Times New Roman" w:hAnsi="Times New Roman" w:cs="Times New Roman"/>
          <w:sz w:val="24"/>
          <w:szCs w:val="24"/>
        </w:rPr>
        <w:t>ec</w:t>
      </w:r>
      <w:r w:rsidR="00293D50" w:rsidRPr="007A47FF">
        <w:rPr>
          <w:rFonts w:ascii="Times New Roman" w:hAnsi="Times New Roman" w:cs="Times New Roman"/>
          <w:sz w:val="24"/>
          <w:szCs w:val="24"/>
        </w:rPr>
        <w:t>hipamentele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espressor</w:t>
      </w:r>
      <w:proofErr w:type="spellEnd"/>
      <w:r w:rsidR="00C121D5" w:rsidRPr="007A47FF">
        <w:rPr>
          <w:rFonts w:ascii="Times New Roman" w:hAnsi="Times New Roman" w:cs="Times New Roman"/>
          <w:sz w:val="24"/>
          <w:szCs w:val="24"/>
        </w:rPr>
        <w:t>,</w:t>
      </w:r>
      <w:r w:rsidR="00A157F7" w:rsidRPr="007A47FF">
        <w:rPr>
          <w:rFonts w:ascii="Times New Roman" w:hAnsi="Times New Roman" w:cs="Times New Roman"/>
          <w:sz w:val="24"/>
          <w:szCs w:val="24"/>
        </w:rPr>
        <w:t xml:space="preserve"> fete de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, </w:t>
      </w:r>
      <w:r w:rsidR="00293D50" w:rsidRPr="007A47FF">
        <w:rPr>
          <w:rFonts w:ascii="Times New Roman" w:hAnsi="Times New Roman" w:cs="Times New Roman"/>
          <w:sz w:val="24"/>
          <w:szCs w:val="24"/>
        </w:rPr>
        <w:t xml:space="preserve">material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bufet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CB7BBF" w:rsidRPr="007A47FF">
        <w:rPr>
          <w:rFonts w:ascii="Times New Roman" w:hAnsi="Times New Roman" w:cs="Times New Roman"/>
          <w:sz w:val="24"/>
          <w:szCs w:val="24"/>
        </w:rPr>
        <w:t>buf</w:t>
      </w:r>
      <w:r w:rsidR="00293D50" w:rsidRPr="007A47F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mancare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vesela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pahare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farfurii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servetele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tacamuri,etc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logistica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adecvata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evenimentului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, personal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servire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calificate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servirea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mesei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transport,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cotatii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 cal</w:t>
      </w:r>
      <w:r w:rsidR="007C38F2" w:rsidRPr="007A47FF">
        <w:rPr>
          <w:rFonts w:ascii="Times New Roman" w:hAnsi="Times New Roman" w:cs="Times New Roman"/>
          <w:sz w:val="24"/>
          <w:szCs w:val="24"/>
        </w:rPr>
        <w:t xml:space="preserve">culate </w:t>
      </w:r>
      <w:proofErr w:type="spellStart"/>
      <w:r w:rsidR="007C38F2" w:rsidRPr="007A47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C38F2" w:rsidRPr="007A47F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7C38F2" w:rsidRPr="007A47FF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="007C38F2" w:rsidRPr="007A47FF">
        <w:rPr>
          <w:rFonts w:ascii="Times New Roman" w:hAnsi="Times New Roman" w:cs="Times New Roman"/>
          <w:sz w:val="24"/>
          <w:szCs w:val="24"/>
        </w:rPr>
        <w:t xml:space="preserve"> de</w:t>
      </w:r>
      <w:r w:rsidR="00293D50" w:rsidRPr="007A47FF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; </w:t>
      </w:r>
      <w:r w:rsidR="00C121D5" w:rsidRPr="007A4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6F6" w:rsidRPr="007A47FF" w:rsidRDefault="00D146F6" w:rsidP="00D146F6">
      <w:pPr>
        <w:pStyle w:val="Default"/>
        <w:tabs>
          <w:tab w:val="left" w:pos="1365"/>
        </w:tabs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B7BBF" w:rsidRPr="007A47FF" w:rsidRDefault="006B2428" w:rsidP="007C38F2">
      <w:pPr>
        <w:pStyle w:val="Default"/>
        <w:tabs>
          <w:tab w:val="left" w:pos="1365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7A47FF">
        <w:rPr>
          <w:rFonts w:ascii="Times New Roman" w:hAnsi="Times New Roman" w:cs="Times New Roman"/>
          <w:i/>
          <w:sz w:val="24"/>
          <w:szCs w:val="24"/>
        </w:rPr>
        <w:t>Operatorului</w:t>
      </w:r>
      <w:proofErr w:type="spellEnd"/>
      <w:r w:rsidRPr="007A47FF">
        <w:rPr>
          <w:rFonts w:ascii="Times New Roman" w:hAnsi="Times New Roman" w:cs="Times New Roman"/>
          <w:i/>
          <w:sz w:val="24"/>
          <w:szCs w:val="24"/>
        </w:rPr>
        <w:t xml:space="preserve"> econo</w:t>
      </w:r>
      <w:r w:rsidR="00CD1E2C" w:rsidRPr="007A47FF">
        <w:rPr>
          <w:rFonts w:ascii="Times New Roman" w:hAnsi="Times New Roman" w:cs="Times New Roman"/>
          <w:i/>
          <w:sz w:val="24"/>
          <w:szCs w:val="24"/>
        </w:rPr>
        <w:t>mic</w:t>
      </w:r>
      <w:r w:rsidR="0069623A" w:rsidRPr="007A47FF">
        <w:rPr>
          <w:rFonts w:ascii="Times New Roman" w:hAnsi="Times New Roman" w:cs="Times New Roman"/>
          <w:sz w:val="24"/>
          <w:szCs w:val="24"/>
        </w:rPr>
        <w:t xml:space="preserve"> </w:t>
      </w:r>
      <w:r w:rsidR="0069623A" w:rsidRPr="007A47F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9623A" w:rsidRPr="007A47FF">
        <w:rPr>
          <w:rFonts w:ascii="Times New Roman" w:hAnsi="Times New Roman" w:cs="Times New Roman"/>
          <w:i/>
          <w:sz w:val="24"/>
          <w:szCs w:val="24"/>
        </w:rPr>
        <w:t>prestatorul</w:t>
      </w:r>
      <w:proofErr w:type="spellEnd"/>
      <w:r w:rsidR="0069623A" w:rsidRPr="007A47FF">
        <w:rPr>
          <w:rFonts w:ascii="Times New Roman" w:hAnsi="Times New Roman" w:cs="Times New Roman"/>
          <w:i/>
          <w:sz w:val="24"/>
          <w:szCs w:val="24"/>
        </w:rPr>
        <w:t>)</w:t>
      </w:r>
      <w:r w:rsidR="0069623A" w:rsidRPr="007A47F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proofErr w:type="gramStart"/>
      <w:r w:rsidR="0069623A" w:rsidRPr="007A47F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r w:rsidR="0069623A" w:rsidRPr="007A47F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93D50" w:rsidRPr="007A47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2428" w:rsidRPr="007A47FF" w:rsidRDefault="00CB7BBF" w:rsidP="00A157F7">
      <w:pPr>
        <w:pStyle w:val="Default"/>
        <w:numPr>
          <w:ilvl w:val="0"/>
          <w:numId w:val="4"/>
        </w:num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93D50" w:rsidRPr="007A47FF">
        <w:rPr>
          <w:rFonts w:ascii="Times New Roman" w:hAnsi="Times New Roman" w:cs="Times New Roman"/>
          <w:sz w:val="24"/>
          <w:szCs w:val="24"/>
        </w:rPr>
        <w:t>parteneri</w:t>
      </w:r>
      <w:r w:rsidRPr="007A47FF">
        <w:rPr>
          <w:rFonts w:ascii="Times New Roman" w:hAnsi="Times New Roman" w:cs="Times New Roman"/>
          <w:sz w:val="24"/>
          <w:szCs w:val="24"/>
        </w:rPr>
        <w:t>atelor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catering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V.I.P.Room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) cu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r w:rsidR="007C38F2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</w:t>
      </w:r>
      <w:r w:rsidR="00D677E1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7E1" w:rsidRPr="007A47FF">
        <w:rPr>
          <w:rFonts w:ascii="Times New Roman" w:hAnsi="Times New Roman" w:cs="Times New Roman"/>
          <w:sz w:val="24"/>
          <w:szCs w:val="24"/>
        </w:rPr>
        <w:t>handbal</w:t>
      </w:r>
      <w:proofErr w:type="spellEnd"/>
      <w:r w:rsidR="00D677E1" w:rsidRPr="007A47FF">
        <w:rPr>
          <w:rFonts w:ascii="Times New Roman" w:hAnsi="Times New Roman" w:cs="Times New Roman"/>
          <w:sz w:val="24"/>
          <w:szCs w:val="24"/>
        </w:rPr>
        <w:t>,</w:t>
      </w:r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fotbal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cupe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turnee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tenis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), summit-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="007C38F2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F2" w:rsidRPr="007A47FF">
        <w:rPr>
          <w:rFonts w:ascii="Times New Roman" w:hAnsi="Times New Roman" w:cs="Times New Roman"/>
          <w:sz w:val="24"/>
          <w:szCs w:val="24"/>
        </w:rPr>
        <w:t>internationale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;</w:t>
      </w:r>
    </w:p>
    <w:p w:rsidR="00A157F7" w:rsidRPr="007A47FF" w:rsidRDefault="007C38F2" w:rsidP="00A157F7">
      <w:pPr>
        <w:pStyle w:val="Default"/>
        <w:numPr>
          <w:ilvl w:val="0"/>
          <w:numId w:val="4"/>
        </w:num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proaspete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garantie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</w:t>
      </w:r>
      <w:r w:rsidR="00A157F7" w:rsidRPr="007A47F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prepararea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>;</w:t>
      </w:r>
    </w:p>
    <w:p w:rsidR="00A157F7" w:rsidRPr="007A47FF" w:rsidRDefault="007C38F2" w:rsidP="00A157F7">
      <w:pPr>
        <w:pStyle w:val="Default"/>
        <w:numPr>
          <w:ilvl w:val="0"/>
          <w:numId w:val="4"/>
        </w:num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servirea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aranjarea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bufetului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7F7" w:rsidRPr="007A47FF">
        <w:rPr>
          <w:rFonts w:ascii="Times New Roman" w:hAnsi="Times New Roman" w:cs="Times New Roman"/>
          <w:sz w:val="24"/>
          <w:szCs w:val="24"/>
        </w:rPr>
        <w:t>servirii</w:t>
      </w:r>
      <w:proofErr w:type="spellEnd"/>
      <w:r w:rsidR="00A157F7" w:rsidRPr="007A47FF">
        <w:rPr>
          <w:rFonts w:ascii="Times New Roman" w:hAnsi="Times New Roman" w:cs="Times New Roman"/>
          <w:sz w:val="24"/>
          <w:szCs w:val="24"/>
        </w:rPr>
        <w:t>;</w:t>
      </w:r>
    </w:p>
    <w:p w:rsidR="00D146F6" w:rsidRPr="007A47FF" w:rsidRDefault="00D146F6" w:rsidP="00D146F6">
      <w:pPr>
        <w:pStyle w:val="Default"/>
        <w:numPr>
          <w:ilvl w:val="0"/>
          <w:numId w:val="4"/>
        </w:num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locatie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cu minim 2 ore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inceperea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jocului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pregatirii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r w:rsidR="007C38F2"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mesei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;</w:t>
      </w:r>
    </w:p>
    <w:p w:rsidR="00D146F6" w:rsidRPr="007A47FF" w:rsidRDefault="00D146F6" w:rsidP="00D146F6">
      <w:pPr>
        <w:pStyle w:val="Default"/>
        <w:tabs>
          <w:tab w:val="left" w:pos="1365"/>
        </w:tabs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146F6" w:rsidRPr="007A47FF" w:rsidRDefault="00D146F6" w:rsidP="00D146F6">
      <w:pPr>
        <w:pStyle w:val="Default"/>
        <w:tabs>
          <w:tab w:val="left" w:pos="1365"/>
        </w:tabs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D78EE" w:rsidRPr="007A47FF" w:rsidRDefault="007C38F2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A47FF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,</w:t>
      </w:r>
    </w:p>
    <w:p w:rsidR="007C38F2" w:rsidRPr="007A47FF" w:rsidRDefault="007C38F2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Org.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Competitii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,</w:t>
      </w:r>
    </w:p>
    <w:p w:rsidR="007C38F2" w:rsidRPr="007A47FF" w:rsidRDefault="007C38F2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Ionut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Bugan</w:t>
      </w:r>
      <w:proofErr w:type="spellEnd"/>
    </w:p>
    <w:p w:rsidR="00CD1E2C" w:rsidRPr="007A47FF" w:rsidRDefault="00CD1E2C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CD1E2C" w:rsidRPr="007A47FF" w:rsidRDefault="00CD1E2C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CD1E2C" w:rsidRPr="007A47FF" w:rsidRDefault="00CD1E2C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CD1E2C" w:rsidRPr="007A47FF" w:rsidRDefault="00CD1E2C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CD1E2C" w:rsidRPr="007A47FF" w:rsidRDefault="00CD1E2C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69323D" w:rsidRPr="007A47FF" w:rsidRDefault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69323D" w:rsidRPr="007A47FF" w:rsidRDefault="0069323D" w:rsidP="0069323D">
      <w:pPr>
        <w:pStyle w:val="Default"/>
        <w:tabs>
          <w:tab w:val="left" w:pos="82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lastRenderedPageBreak/>
        <w:t>MENIU BUFET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1.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Aperitive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: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Selectie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Bruschete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  <w:t xml:space="preserve">Bile de Risotto cu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Branza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Capra 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Gustari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Somon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Afumat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in Casa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Crema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Avocado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A47FF">
        <w:rPr>
          <w:rFonts w:ascii="Times New Roman" w:hAnsi="Times New Roman" w:cs="Times New Roman"/>
          <w:sz w:val="24"/>
          <w:szCs w:val="24"/>
        </w:rPr>
        <w:t>2.Mancare</w:t>
      </w:r>
      <w:proofErr w:type="gram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Calda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: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Piept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Curcan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gratar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servit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cu Salsa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Ceapa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Rosie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Frigarui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Somon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Glazurate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Frigarui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Muschiulet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Porc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Marinat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Asiatic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 3.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Salate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: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Salata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Choban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Branza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Oaie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Ardei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Gras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Colorat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Rosii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Proaspete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  <w:t xml:space="preserve">Legume la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Gratar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amestecate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Sos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Busuios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Proaspat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Cartofi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Branza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Oaie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, Zucchini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Masline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Kalamata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 4. Desert: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Bezea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Casa cu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Fructe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Padure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, Mascarpone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Menta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Negrese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Ciocolata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Crema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Fistic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Fructe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Proaspete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Meniul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proofErr w:type="gramStart"/>
      <w:r w:rsidRPr="007A47FF">
        <w:rPr>
          <w:rFonts w:ascii="Times New Roman" w:hAnsi="Times New Roman" w:cs="Times New Roman"/>
          <w:sz w:val="24"/>
          <w:szCs w:val="24"/>
        </w:rPr>
        <w:t>paine</w:t>
      </w:r>
      <w:proofErr w:type="spellEnd"/>
      <w:proofErr w:type="gramEnd"/>
    </w:p>
    <w:p w:rsidR="0069323D" w:rsidRPr="007A47FF" w:rsidRDefault="0069323D" w:rsidP="0069323D">
      <w:pPr>
        <w:pStyle w:val="Defaul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5.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Bautura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: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47FF">
        <w:rPr>
          <w:rFonts w:ascii="Times New Roman" w:hAnsi="Times New Roman" w:cs="Times New Roman"/>
          <w:sz w:val="24"/>
          <w:szCs w:val="24"/>
        </w:rPr>
        <w:t>Vin</w:t>
      </w:r>
      <w:proofErr w:type="gram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alb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>/rose/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rosu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-250ml/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pers</w:t>
      </w:r>
      <w:bookmarkStart w:id="0" w:name="_GoBack"/>
      <w:bookmarkEnd w:id="0"/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  <w:t>Whisky -50ml/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pers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  <w:t>Vodka – 50ml/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pers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  <w:t>Gin – 50 ml/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pers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  <w:t xml:space="preserve">Pepsi,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Mirinda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, 7up,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Everess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Tonic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Sucuri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Granini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Cafea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– 120ml/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pers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Ceai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– 120ml/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pers</w:t>
      </w:r>
      <w:proofErr w:type="spellEnd"/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Preparate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Bar: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  <w:t>Vodka &amp; Orange/Pepsi/7UP/Apple/Tonic/Soda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  <w:t>Gin &amp; Tonic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>-</w:t>
      </w:r>
      <w:r w:rsidRPr="007A47FF">
        <w:rPr>
          <w:rFonts w:ascii="Times New Roman" w:hAnsi="Times New Roman" w:cs="Times New Roman"/>
          <w:sz w:val="24"/>
          <w:szCs w:val="24"/>
        </w:rPr>
        <w:tab/>
        <w:t>Campari &amp; Orange/ Tonic/ Soda</w:t>
      </w: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</w:p>
    <w:p w:rsidR="0069323D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Pret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meniu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A47FF">
        <w:rPr>
          <w:rFonts w:ascii="Times New Roman" w:hAnsi="Times New Roman" w:cs="Times New Roman"/>
          <w:sz w:val="24"/>
          <w:szCs w:val="24"/>
        </w:rPr>
        <w:t>bufet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A47FF">
        <w:rPr>
          <w:rFonts w:ascii="Times New Roman" w:hAnsi="Times New Roman" w:cs="Times New Roman"/>
          <w:sz w:val="24"/>
          <w:szCs w:val="24"/>
        </w:rPr>
        <w:t xml:space="preserve"> 95 Ron/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A7F" w:rsidRPr="007A47FF" w:rsidRDefault="0069323D" w:rsidP="0069323D">
      <w:pPr>
        <w:pStyle w:val="Default"/>
        <w:tabs>
          <w:tab w:val="left" w:pos="828"/>
        </w:tabs>
        <w:rPr>
          <w:rFonts w:ascii="Times New Roman" w:hAnsi="Times New Roman" w:cs="Times New Roman"/>
          <w:sz w:val="24"/>
          <w:szCs w:val="24"/>
        </w:rPr>
      </w:pPr>
      <w:r w:rsidRPr="007A47F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47F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7A4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7A47FF">
        <w:rPr>
          <w:rFonts w:ascii="Times New Roman" w:hAnsi="Times New Roman" w:cs="Times New Roman"/>
          <w:sz w:val="24"/>
          <w:szCs w:val="24"/>
        </w:rPr>
        <w:t xml:space="preserve"> de 150 </w:t>
      </w:r>
      <w:proofErr w:type="spellStart"/>
      <w:r w:rsidRPr="007A47FF">
        <w:rPr>
          <w:rFonts w:ascii="Times New Roman" w:hAnsi="Times New Roman" w:cs="Times New Roman"/>
          <w:sz w:val="24"/>
          <w:szCs w:val="24"/>
        </w:rPr>
        <w:t>persoane</w:t>
      </w:r>
      <w:proofErr w:type="spellEnd"/>
    </w:p>
    <w:sectPr w:rsidR="00476A7F" w:rsidRPr="007A47FF">
      <w:headerReference w:type="default" r:id="rId7"/>
      <w:footerReference w:type="default" r:id="rId8"/>
      <w:pgSz w:w="11900" w:h="16840"/>
      <w:pgMar w:top="3312" w:right="1440" w:bottom="1440" w:left="144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56B" w:rsidRDefault="000D456B">
      <w:r>
        <w:separator/>
      </w:r>
    </w:p>
  </w:endnote>
  <w:endnote w:type="continuationSeparator" w:id="0">
    <w:p w:rsidR="000D456B" w:rsidRDefault="000D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Pro 53 Ex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78B" w:rsidRDefault="0098578B">
    <w:pPr>
      <w:pStyle w:val="Footer"/>
      <w:tabs>
        <w:tab w:val="clear" w:pos="9360"/>
        <w:tab w:val="center" w:pos="4513"/>
      </w:tabs>
      <w:jc w:val="left"/>
    </w:pPr>
    <w:r>
      <w:tab/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56B" w:rsidRDefault="000D456B">
      <w:r>
        <w:separator/>
      </w:r>
    </w:p>
  </w:footnote>
  <w:footnote w:type="continuationSeparator" w:id="0">
    <w:p w:rsidR="000D456B" w:rsidRDefault="000D4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78B" w:rsidRDefault="007C38F2">
    <w:pPr>
      <w:pStyle w:val="Header"/>
      <w:tabs>
        <w:tab w:val="clear" w:pos="9360"/>
        <w:tab w:val="right" w:pos="9000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6210300</wp:posOffset>
          </wp:positionH>
          <wp:positionV relativeFrom="page">
            <wp:posOffset>289560</wp:posOffset>
          </wp:positionV>
          <wp:extent cx="868680" cy="784860"/>
          <wp:effectExtent l="0" t="0" r="0" b="0"/>
          <wp:wrapNone/>
          <wp:docPr id="1073741826" name="officeArt object" descr="logo-Consiliul-General-Bucurest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-Consiliul-General-Bucuresti.png" descr="logo-Consiliul-General-Bucuresti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784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434340</wp:posOffset>
          </wp:positionV>
          <wp:extent cx="590550" cy="685800"/>
          <wp:effectExtent l="0" t="0" r="0" b="0"/>
          <wp:wrapNone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578B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1417320</wp:posOffset>
              </wp:positionH>
              <wp:positionV relativeFrom="page">
                <wp:posOffset>464821</wp:posOffset>
              </wp:positionV>
              <wp:extent cx="4488180" cy="373380"/>
              <wp:effectExtent l="0" t="0" r="0" b="0"/>
              <wp:wrapNone/>
              <wp:docPr id="1073741827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8180" cy="3733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8578B" w:rsidRPr="001663C2" w:rsidRDefault="0098578B">
                          <w:pPr>
                            <w:pStyle w:val="Body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663C2">
                            <w:rPr>
                              <w:color w:val="17427C"/>
                              <w:sz w:val="20"/>
                              <w:szCs w:val="20"/>
                              <w:u w:color="17427C"/>
                            </w:rPr>
                            <w:t>CLUBUL SPORTIV MUNICIPAL BUCURESTI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left:0;text-align:left;margin-left:111.6pt;margin-top:36.6pt;width:353.4pt;height:29.4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" filled="f" stroked="f" strokeweight="1pt">
              <v:stroke miterlimit="4"/>
              <v:textbox inset="1.27mm,1.27mm,1.27mm,1.27mm">
                <w:txbxContent>
                  <w:p w:rsidR="0098578B" w:rsidRPr="001663C2" w:rsidRDefault="0098578B">
                    <w:pPr>
                      <w:pStyle w:val="Body"/>
                      <w:jc w:val="center"/>
                      <w:rPr>
                        <w:sz w:val="20"/>
                        <w:szCs w:val="20"/>
                      </w:rPr>
                    </w:pPr>
                    <w:r w:rsidRPr="001663C2">
                      <w:rPr>
                        <w:color w:val="17427C"/>
                        <w:sz w:val="20"/>
                        <w:szCs w:val="20"/>
                        <w:u w:color="17427C"/>
                      </w:rPr>
                      <w:t>CLUBUL SPORTIV MUNICIPAL BUCURESTI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578B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1487805</wp:posOffset>
              </wp:positionH>
              <wp:positionV relativeFrom="page">
                <wp:posOffset>631825</wp:posOffset>
              </wp:positionV>
              <wp:extent cx="4631690" cy="45085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169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117.2pt;margin-top:49.8pt;width:364.7pt;height:3.5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00ADEE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 w:rsidR="0098578B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-462280</wp:posOffset>
              </wp:positionH>
              <wp:positionV relativeFrom="page">
                <wp:posOffset>639445</wp:posOffset>
              </wp:positionV>
              <wp:extent cx="802641" cy="45719"/>
              <wp:effectExtent l="0" t="0" r="0" b="0"/>
              <wp:wrapNone/>
              <wp:docPr id="1073741829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1" cy="45719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8578B" w:rsidRDefault="0098578B">
                          <w:pPr>
                            <w:pStyle w:val="Body"/>
                            <w:jc w:val="center"/>
                          </w:pPr>
                          <w:r>
                            <w:t xml:space="preserve">          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alt="Rectangle 5" style="position:absolute;left:0;text-align:left;margin-left:-36.4pt;margin-top:50.35pt;width:63.2pt;height:3.6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" fillcolor="#00adee" stroked="f" strokeweight="1pt">
              <v:stroke miterlimit="4"/>
              <v:textbox inset="1.27mm,1.27mm,1.27mm,1.27mm">
                <w:txbxContent>
                  <w:p w:rsidR="0098578B" w:rsidRDefault="0098578B">
                    <w:pPr>
                      <w:pStyle w:val="Body"/>
                      <w:jc w:val="center"/>
                    </w:pPr>
                    <w:r>
                      <w:t xml:space="preserve">    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8578B"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7116444</wp:posOffset>
              </wp:positionH>
              <wp:positionV relativeFrom="page">
                <wp:posOffset>639445</wp:posOffset>
              </wp:positionV>
              <wp:extent cx="802641" cy="45719"/>
              <wp:effectExtent l="0" t="0" r="0" b="0"/>
              <wp:wrapNone/>
              <wp:docPr id="1073741830" name="officeArt object" descr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1" cy="45719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8578B" w:rsidRDefault="0098578B">
                          <w:pPr>
                            <w:pStyle w:val="Body"/>
                            <w:jc w:val="center"/>
                          </w:pPr>
                          <w:r>
                            <w:t xml:space="preserve">          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alt="Rectangle 8" style="position:absolute;left:0;text-align:left;margin-left:560.35pt;margin-top:50.35pt;width:63.2pt;height:3.6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" fillcolor="#00adee" stroked="f" strokeweight="1pt">
              <v:stroke miterlimit="4"/>
              <v:textbox inset="1.27mm,1.27mm,1.27mm,1.27mm">
                <w:txbxContent>
                  <w:p w:rsidR="0098578B" w:rsidRDefault="0098578B">
                    <w:pPr>
                      <w:pStyle w:val="Body"/>
                      <w:jc w:val="center"/>
                    </w:pPr>
                    <w:r>
                      <w:t xml:space="preserve">    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8578B">
      <w:rPr>
        <w:noProof/>
      </w:rPr>
      <w:drawing>
        <wp:anchor distT="152400" distB="152400" distL="152400" distR="152400" simplePos="0" relativeHeight="251664384" behindDoc="1" locked="0" layoutInCell="1" allowOverlap="1">
          <wp:simplePos x="0" y="0"/>
          <wp:positionH relativeFrom="page">
            <wp:posOffset>391159</wp:posOffset>
          </wp:positionH>
          <wp:positionV relativeFrom="page">
            <wp:posOffset>9904095</wp:posOffset>
          </wp:positionV>
          <wp:extent cx="1205231" cy="141153"/>
          <wp:effectExtent l="0" t="0" r="0" b="0"/>
          <wp:wrapNone/>
          <wp:docPr id="1073741831" name="officeArt object" descr="CLAI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CLAIM.png" descr="CLAIM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1" cy="1411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98578B">
      <w:rPr>
        <w:noProof/>
      </w:rPr>
      <mc:AlternateContent>
        <mc:Choice Requires="wps">
          <w:drawing>
            <wp:anchor distT="152400" distB="152400" distL="152400" distR="152400" simplePos="0" relativeHeight="251665408" behindDoc="1" locked="0" layoutInCell="1" allowOverlap="1">
              <wp:simplePos x="0" y="0"/>
              <wp:positionH relativeFrom="page">
                <wp:posOffset>1575881</wp:posOffset>
              </wp:positionH>
              <wp:positionV relativeFrom="page">
                <wp:posOffset>10029094</wp:posOffset>
              </wp:positionV>
              <wp:extent cx="4759960" cy="321013"/>
              <wp:effectExtent l="0" t="0" r="0" b="0"/>
              <wp:wrapNone/>
              <wp:docPr id="1073741832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9960" cy="32101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8578B" w:rsidRDefault="0098578B">
                          <w:pPr>
                            <w:pStyle w:val="Body"/>
                            <w:jc w:val="center"/>
                          </w:pPr>
                          <w:proofErr w:type="spellStart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>Calea</w:t>
                          </w:r>
                          <w:proofErr w:type="spellEnd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>Vitan</w:t>
                          </w:r>
                          <w:proofErr w:type="spellEnd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 xml:space="preserve">, nr. 242, </w:t>
                          </w:r>
                          <w:proofErr w:type="spellStart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>etaj</w:t>
                          </w:r>
                          <w:proofErr w:type="spellEnd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 xml:space="preserve"> 1, Sector 3, </w:t>
                          </w:r>
                          <w:proofErr w:type="spellStart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>București</w:t>
                          </w:r>
                          <w:proofErr w:type="spellEnd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>tel</w:t>
                          </w:r>
                          <w:proofErr w:type="spellEnd"/>
                          <w:r>
                            <w:rPr>
                              <w:color w:val="17427C"/>
                              <w:sz w:val="12"/>
                              <w:szCs w:val="12"/>
                              <w:u w:color="17427C"/>
                            </w:rPr>
                            <w:t>: +4 (021) 313.66.33, fax: +4 (021) 317.42.48, e-mail: office@csmbucuresti.ro</w:t>
                          </w:r>
                          <w:r>
                            <w:rPr>
                              <w:color w:val="262B33"/>
                              <w:sz w:val="12"/>
                              <w:szCs w:val="12"/>
                              <w:u w:color="262B33"/>
                              <w:shd w:val="clear" w:color="auto" w:fill="FFFFFF"/>
                            </w:rPr>
                            <w:br/>
                          </w:r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 xml:space="preserve">CSM </w:t>
                          </w:r>
                          <w:proofErr w:type="spellStart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>București</w:t>
                          </w:r>
                          <w:proofErr w:type="spellEnd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>operează</w:t>
                          </w:r>
                          <w:proofErr w:type="spellEnd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 xml:space="preserve"> conform </w:t>
                          </w:r>
                          <w:proofErr w:type="spellStart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>Regulamentului</w:t>
                          </w:r>
                          <w:proofErr w:type="spellEnd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 xml:space="preserve"> UE nr. 629/2016 </w:t>
                          </w:r>
                          <w:proofErr w:type="spellStart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>privind</w:t>
                          </w:r>
                          <w:proofErr w:type="spellEnd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>protecția</w:t>
                          </w:r>
                          <w:proofErr w:type="spellEnd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>datelor</w:t>
                          </w:r>
                          <w:proofErr w:type="spellEnd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F497D"/>
                              <w:sz w:val="12"/>
                              <w:szCs w:val="12"/>
                              <w:u w:color="1F497D"/>
                              <w:shd w:val="clear" w:color="auto" w:fill="FFFFFF"/>
                            </w:rPr>
                            <w:t>personale</w:t>
                          </w:r>
                          <w:proofErr w:type="spellEnd"/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alt="Text Box 2" style="position:absolute;left:0;text-align:left;margin-left:124.1pt;margin-top:789.7pt;width:374.8pt;height:25.3pt;z-index:-2516510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" filled="f" stroked="f" strokeweight="1pt">
              <v:stroke miterlimit="4"/>
              <v:textbox inset="1.27mm,1.27mm,1.27mm,1.27mm">
                <w:txbxContent>
                  <w:p w:rsidR="0098578B" w:rsidRDefault="0098578B">
                    <w:pPr>
                      <w:pStyle w:val="Body"/>
                      <w:jc w:val="center"/>
                    </w:pPr>
                    <w:r>
                      <w:rPr>
                        <w:color w:val="17427C"/>
                        <w:sz w:val="12"/>
                        <w:szCs w:val="12"/>
                        <w:u w:color="17427C"/>
                      </w:rPr>
                      <w:t>Calea Vitan, nr. 242, etaj 1, Sector 3, București, tel: +4 (021) 313.66.33, fax: +4 (021) 317.42.48, e-mail: office@csmbucuresti.ro</w:t>
                    </w:r>
                    <w:r>
                      <w:rPr>
                        <w:color w:val="262B33"/>
                        <w:sz w:val="12"/>
                        <w:szCs w:val="12"/>
                        <w:u w:color="262B33"/>
                        <w:shd w:val="clear" w:color="auto" w:fill="FFFFFF"/>
                      </w:rPr>
                      <w:br/>
                    </w:r>
                    <w:r>
                      <w:rPr>
                        <w:color w:val="1F497D"/>
                        <w:sz w:val="12"/>
                        <w:szCs w:val="12"/>
                        <w:u w:color="1F497D"/>
                        <w:shd w:val="clear" w:color="auto" w:fill="FFFFFF"/>
                      </w:rPr>
                      <w:t>CSM București operează conform Regulamentului UE nr. 629/2016 privind protecția datelor personale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578B">
      <w:rPr>
        <w:noProof/>
      </w:rPr>
      <mc:AlternateContent>
        <mc:Choice Requires="wps">
          <w:drawing>
            <wp:anchor distT="152400" distB="152400" distL="152400" distR="152400" simplePos="0" relativeHeight="251666432" behindDoc="1" locked="0" layoutInCell="1" allowOverlap="1">
              <wp:simplePos x="0" y="0"/>
              <wp:positionH relativeFrom="page">
                <wp:posOffset>1635759</wp:posOffset>
              </wp:positionH>
              <wp:positionV relativeFrom="page">
                <wp:posOffset>9947275</wp:posOffset>
              </wp:positionV>
              <wp:extent cx="6276341" cy="45085"/>
              <wp:effectExtent l="0" t="0" r="0" b="0"/>
              <wp:wrapNone/>
              <wp:docPr id="1073741833" name="officeArt object" descr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341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1" style="visibility:visible;position:absolute;margin-left:128.8pt;margin-top:783.2pt;width:494.2pt;height:3.5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00ADEE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 w:rsidR="0098578B">
      <w:rPr>
        <w:noProof/>
      </w:rPr>
      <mc:AlternateContent>
        <mc:Choice Requires="wps">
          <w:drawing>
            <wp:anchor distT="152400" distB="152400" distL="152400" distR="152400" simplePos="0" relativeHeight="251667456" behindDoc="1" locked="0" layoutInCell="1" allowOverlap="1">
              <wp:simplePos x="0" y="0"/>
              <wp:positionH relativeFrom="page">
                <wp:posOffset>-462280</wp:posOffset>
              </wp:positionH>
              <wp:positionV relativeFrom="page">
                <wp:posOffset>9952355</wp:posOffset>
              </wp:positionV>
              <wp:extent cx="802641" cy="45085"/>
              <wp:effectExtent l="0" t="0" r="0" b="0"/>
              <wp:wrapNone/>
              <wp:docPr id="1073741834" name="officeArt object" descr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1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98578B" w:rsidRDefault="0098578B">
                          <w:pPr>
                            <w:pStyle w:val="Body"/>
                            <w:jc w:val="center"/>
                          </w:pPr>
                          <w:r>
                            <w:t xml:space="preserve">          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alt="Rectangle 18" style="position:absolute;left:0;text-align:left;margin-left:-36.4pt;margin-top:783.65pt;width:63.2pt;height:3.55pt;z-index:-2516490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" fillcolor="#00adee" stroked="f" strokeweight="1pt">
              <v:stroke miterlimit="4"/>
              <v:textbox inset="1.27mm,1.27mm,1.27mm,1.27mm">
                <w:txbxContent>
                  <w:p w:rsidR="0098578B" w:rsidRDefault="0098578B">
                    <w:pPr>
                      <w:pStyle w:val="Body"/>
                      <w:jc w:val="center"/>
                    </w:pPr>
                    <w:r>
                      <w:t xml:space="preserve">      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07418"/>
    <w:multiLevelType w:val="hybridMultilevel"/>
    <w:tmpl w:val="D18A3EDA"/>
    <w:lvl w:ilvl="0" w:tplc="59406360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438A"/>
    <w:multiLevelType w:val="hybridMultilevel"/>
    <w:tmpl w:val="62BC281E"/>
    <w:lvl w:ilvl="0" w:tplc="CC522142"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310701"/>
    <w:multiLevelType w:val="hybridMultilevel"/>
    <w:tmpl w:val="53A42EFC"/>
    <w:lvl w:ilvl="0" w:tplc="C6FC5410">
      <w:numFmt w:val="bullet"/>
      <w:lvlText w:val="-"/>
      <w:lvlJc w:val="left"/>
      <w:pPr>
        <w:ind w:left="720" w:hanging="360"/>
      </w:pPr>
      <w:rPr>
        <w:rFonts w:ascii="HelveticaNeueLT Pro 53 Ex" w:eastAsia="Arial Unicode MS" w:hAnsi="HelveticaNeueLT Pro 53 Ex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A794B"/>
    <w:multiLevelType w:val="hybridMultilevel"/>
    <w:tmpl w:val="D76A9C20"/>
    <w:lvl w:ilvl="0" w:tplc="B1408DA6">
      <w:start w:val="1"/>
      <w:numFmt w:val="decimal"/>
      <w:lvlText w:val="%1."/>
      <w:lvlJc w:val="left"/>
      <w:pPr>
        <w:tabs>
          <w:tab w:val="left" w:pos="1275"/>
        </w:tabs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BED46C">
      <w:start w:val="1"/>
      <w:numFmt w:val="decimal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89FE6">
      <w:start w:val="1"/>
      <w:numFmt w:val="decimal"/>
      <w:lvlText w:val="%3."/>
      <w:lvlJc w:val="left"/>
      <w:pPr>
        <w:tabs>
          <w:tab w:val="left" w:pos="1275"/>
        </w:tabs>
        <w:ind w:left="20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AE06B2">
      <w:start w:val="1"/>
      <w:numFmt w:val="decimal"/>
      <w:lvlText w:val="%4."/>
      <w:lvlJc w:val="left"/>
      <w:pPr>
        <w:tabs>
          <w:tab w:val="left" w:pos="1275"/>
        </w:tabs>
        <w:ind w:left="27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BA1798">
      <w:start w:val="1"/>
      <w:numFmt w:val="decimal"/>
      <w:lvlText w:val="%5."/>
      <w:lvlJc w:val="left"/>
      <w:pPr>
        <w:tabs>
          <w:tab w:val="left" w:pos="1275"/>
        </w:tabs>
        <w:ind w:left="35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67F72">
      <w:start w:val="1"/>
      <w:numFmt w:val="decimal"/>
      <w:lvlText w:val="%6."/>
      <w:lvlJc w:val="left"/>
      <w:pPr>
        <w:tabs>
          <w:tab w:val="left" w:pos="1275"/>
        </w:tabs>
        <w:ind w:left="4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946822">
      <w:start w:val="1"/>
      <w:numFmt w:val="decimal"/>
      <w:lvlText w:val="%7."/>
      <w:lvlJc w:val="left"/>
      <w:pPr>
        <w:tabs>
          <w:tab w:val="left" w:pos="1275"/>
        </w:tabs>
        <w:ind w:left="4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162E84">
      <w:start w:val="1"/>
      <w:numFmt w:val="decimal"/>
      <w:lvlText w:val="%8."/>
      <w:lvlJc w:val="left"/>
      <w:pPr>
        <w:tabs>
          <w:tab w:val="left" w:pos="1275"/>
        </w:tabs>
        <w:ind w:left="56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DE8B28">
      <w:start w:val="1"/>
      <w:numFmt w:val="decimal"/>
      <w:lvlText w:val="%9."/>
      <w:lvlJc w:val="left"/>
      <w:pPr>
        <w:tabs>
          <w:tab w:val="left" w:pos="1275"/>
        </w:tabs>
        <w:ind w:left="6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EE"/>
    <w:rsid w:val="000D456B"/>
    <w:rsid w:val="00102317"/>
    <w:rsid w:val="001663C2"/>
    <w:rsid w:val="00293D50"/>
    <w:rsid w:val="002D7DB0"/>
    <w:rsid w:val="003715F5"/>
    <w:rsid w:val="00476A7F"/>
    <w:rsid w:val="00480837"/>
    <w:rsid w:val="00587CEE"/>
    <w:rsid w:val="0069323D"/>
    <w:rsid w:val="0069623A"/>
    <w:rsid w:val="006B2428"/>
    <w:rsid w:val="006E3107"/>
    <w:rsid w:val="007A47FF"/>
    <w:rsid w:val="007C38F2"/>
    <w:rsid w:val="0098578B"/>
    <w:rsid w:val="00A157F7"/>
    <w:rsid w:val="00A602EE"/>
    <w:rsid w:val="00B228D3"/>
    <w:rsid w:val="00B8063D"/>
    <w:rsid w:val="00B82FC3"/>
    <w:rsid w:val="00BA4DDE"/>
    <w:rsid w:val="00BB5AB1"/>
    <w:rsid w:val="00BD2C21"/>
    <w:rsid w:val="00BF708E"/>
    <w:rsid w:val="00C121D5"/>
    <w:rsid w:val="00CB7BBF"/>
    <w:rsid w:val="00CD1E2C"/>
    <w:rsid w:val="00CD38EF"/>
    <w:rsid w:val="00D146F6"/>
    <w:rsid w:val="00D677E1"/>
    <w:rsid w:val="00EA6E89"/>
    <w:rsid w:val="00E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68CFAF-1490-4879-A27B-86A6F8C8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  <w:jc w:val="both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  <w:jc w:val="both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  <w:jc w:val="both"/>
    </w:pPr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titlu">
    <w:name w:val="titlu"/>
    <w:pPr>
      <w:spacing w:after="200" w:line="276" w:lineRule="auto"/>
      <w:jc w:val="center"/>
    </w:pPr>
    <w:rPr>
      <w:rFonts w:ascii="Helvetica Neue" w:eastAsia="Helvetica Neue" w:hAnsi="Helvetica Neue" w:cs="Helvetica Neue"/>
      <w:color w:val="000000"/>
      <w:sz w:val="52"/>
      <w:szCs w:val="5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1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Geany</dc:creator>
  <cp:lastModifiedBy>Geany</cp:lastModifiedBy>
  <cp:revision>3</cp:revision>
  <cp:lastPrinted>2019-10-03T10:06:00Z</cp:lastPrinted>
  <dcterms:created xsi:type="dcterms:W3CDTF">2019-10-10T05:42:00Z</dcterms:created>
  <dcterms:modified xsi:type="dcterms:W3CDTF">2019-10-10T05:43:00Z</dcterms:modified>
</cp:coreProperties>
</file>