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78" w:rsidRPr="008C5253" w:rsidRDefault="00516D28" w:rsidP="008F032C">
      <w:pPr>
        <w:pStyle w:val="titlu"/>
        <w:tabs>
          <w:tab w:val="center" w:pos="4513"/>
          <w:tab w:val="left" w:pos="7614"/>
        </w:tabs>
        <w:jc w:val="left"/>
        <w:rPr>
          <w:rFonts w:asciiTheme="minorHAnsi" w:hAnsiTheme="minorHAnsi"/>
          <w:sz w:val="22"/>
          <w:szCs w:val="22"/>
        </w:rPr>
      </w:pPr>
      <w:r>
        <w:rPr>
          <w:sz w:val="44"/>
          <w:szCs w:val="44"/>
        </w:rPr>
        <w:tab/>
      </w:r>
    </w:p>
    <w:p w:rsidR="008C5253" w:rsidRDefault="008C5253" w:rsidP="008C5253">
      <w:pPr>
        <w:pStyle w:val="NoSpacing"/>
        <w:jc w:val="right"/>
      </w:pPr>
    </w:p>
    <w:p w:rsidR="008C5253" w:rsidRPr="008C5253" w:rsidRDefault="008C5253" w:rsidP="008C5253">
      <w:pPr>
        <w:pStyle w:val="NoSpacing"/>
        <w:jc w:val="center"/>
        <w:rPr>
          <w:b/>
        </w:rPr>
      </w:pPr>
      <w:r w:rsidRPr="008C5253">
        <w:rPr>
          <w:b/>
        </w:rPr>
        <w:t xml:space="preserve">                                                                                                                                                               APROB,</w:t>
      </w:r>
    </w:p>
    <w:p w:rsidR="008C5253" w:rsidRPr="008C5253" w:rsidRDefault="008F032C" w:rsidP="008F032C">
      <w:pPr>
        <w:pStyle w:val="NoSpacing"/>
        <w:tabs>
          <w:tab w:val="left" w:pos="326"/>
          <w:tab w:val="right" w:pos="12087"/>
        </w:tabs>
        <w:jc w:val="left"/>
        <w:rPr>
          <w:b/>
        </w:rPr>
      </w:pPr>
      <w:r>
        <w:rPr>
          <w:b/>
        </w:rPr>
        <w:tab/>
      </w:r>
      <w:r>
        <w:rPr>
          <w:b/>
          <w:sz w:val="20"/>
          <w:szCs w:val="20"/>
        </w:rPr>
        <w:t>Nr. 8578/04.12.2020</w:t>
      </w:r>
      <w:r>
        <w:rPr>
          <w:b/>
        </w:rPr>
        <w:tab/>
      </w:r>
      <w:r w:rsidR="008C5253" w:rsidRPr="008C5253">
        <w:rPr>
          <w:b/>
        </w:rPr>
        <w:t>DIRECTOR GENERAL</w:t>
      </w:r>
    </w:p>
    <w:p w:rsidR="008C5253" w:rsidRPr="008C5253" w:rsidRDefault="008C5253" w:rsidP="008C5253">
      <w:pPr>
        <w:pStyle w:val="NoSpacing"/>
        <w:jc w:val="center"/>
        <w:rPr>
          <w:b/>
        </w:rPr>
      </w:pPr>
      <w:r w:rsidRPr="008C5253">
        <w:rPr>
          <w:b/>
        </w:rPr>
        <w:t xml:space="preserve">                                                                                                                                                                SZABO Gabriela</w:t>
      </w:r>
    </w:p>
    <w:p w:rsidR="008C5253" w:rsidRDefault="008C5253" w:rsidP="00B25CA6">
      <w:pPr>
        <w:pStyle w:val="titlu"/>
        <w:tabs>
          <w:tab w:val="center" w:pos="4513"/>
          <w:tab w:val="left" w:pos="7614"/>
        </w:tabs>
        <w:rPr>
          <w:b/>
          <w:sz w:val="28"/>
          <w:szCs w:val="28"/>
        </w:rPr>
      </w:pPr>
    </w:p>
    <w:p w:rsidR="005E4CA0" w:rsidRDefault="005E4CA0" w:rsidP="00D429BF">
      <w:pPr>
        <w:pStyle w:val="titlu"/>
        <w:tabs>
          <w:tab w:val="center" w:pos="4513"/>
          <w:tab w:val="left" w:pos="7614"/>
        </w:tabs>
        <w:spacing w:after="0"/>
        <w:rPr>
          <w:b/>
          <w:sz w:val="28"/>
          <w:szCs w:val="28"/>
        </w:rPr>
      </w:pPr>
      <w:r w:rsidRPr="00BE3178">
        <w:rPr>
          <w:b/>
          <w:sz w:val="28"/>
          <w:szCs w:val="28"/>
        </w:rPr>
        <w:t>RAPORT PRIVIND RESPECTAREA NORMELOR DE CONDUITĂ</w:t>
      </w:r>
      <w:bookmarkStart w:id="0" w:name="_GoBack"/>
      <w:bookmarkEnd w:id="0"/>
    </w:p>
    <w:p w:rsidR="00D429BF" w:rsidRDefault="00534B15" w:rsidP="00D429BF">
      <w:pPr>
        <w:pStyle w:val="titlu"/>
        <w:tabs>
          <w:tab w:val="center" w:pos="4513"/>
          <w:tab w:val="left" w:pos="761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4231">
        <w:rPr>
          <w:b/>
          <w:sz w:val="28"/>
          <w:szCs w:val="28"/>
        </w:rPr>
        <w:t xml:space="preserve"> </w:t>
      </w:r>
      <w:r w:rsidR="00D429BF">
        <w:rPr>
          <w:b/>
          <w:sz w:val="28"/>
          <w:szCs w:val="28"/>
        </w:rPr>
        <w:t>2020</w:t>
      </w:r>
    </w:p>
    <w:p w:rsidR="00D429BF" w:rsidRPr="008C5253" w:rsidRDefault="00D429BF" w:rsidP="00D429BF">
      <w:pPr>
        <w:pStyle w:val="titlu"/>
        <w:tabs>
          <w:tab w:val="center" w:pos="4513"/>
          <w:tab w:val="left" w:pos="7614"/>
        </w:tabs>
        <w:spacing w:after="0"/>
        <w:rPr>
          <w:rFonts w:ascii="Open Sans" w:hAnsi="Open Sans" w:cs="Open Sans"/>
          <w:b/>
          <w:color w:val="000000"/>
          <w:sz w:val="28"/>
          <w:szCs w:val="28"/>
        </w:rPr>
      </w:pPr>
    </w:p>
    <w:tbl>
      <w:tblPr>
        <w:tblStyle w:val="TableGrid"/>
        <w:tblW w:w="14167" w:type="dxa"/>
        <w:tblInd w:w="-199" w:type="dxa"/>
        <w:tblLook w:val="04A0"/>
      </w:tblPr>
      <w:tblGrid>
        <w:gridCol w:w="558"/>
        <w:gridCol w:w="7309"/>
        <w:gridCol w:w="6300"/>
      </w:tblGrid>
      <w:tr w:rsidR="009B5325" w:rsidTr="00475B03">
        <w:tc>
          <w:tcPr>
            <w:tcW w:w="14167" w:type="dxa"/>
            <w:gridSpan w:val="3"/>
            <w:shd w:val="clear" w:color="auto" w:fill="92D050"/>
          </w:tcPr>
          <w:p w:rsidR="009B5325" w:rsidRDefault="009B5325" w:rsidP="00D429BF">
            <w:pPr>
              <w:pStyle w:val="titlu"/>
              <w:tabs>
                <w:tab w:val="center" w:pos="4513"/>
                <w:tab w:val="left" w:pos="7614"/>
              </w:tabs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  <w:t>I. INSTITUȚIA PUBLICĂ / CONSILIERUL DE ETICĂ</w:t>
            </w:r>
          </w:p>
          <w:p w:rsidR="00D56523" w:rsidRDefault="00D56523" w:rsidP="00475B03">
            <w:pPr>
              <w:pStyle w:val="titlu"/>
              <w:tabs>
                <w:tab w:val="center" w:pos="4513"/>
                <w:tab w:val="left" w:pos="7614"/>
              </w:tabs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9B5325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a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475B03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Denumire instituție</w:t>
            </w:r>
          </w:p>
          <w:p w:rsidR="00D56523" w:rsidRPr="00475B03" w:rsidRDefault="00D56523" w:rsidP="00475B03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027AA8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Clubul Sportiv Municipal București</w:t>
            </w: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b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Județ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027AA8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București</w:t>
            </w: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c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027AA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Nr. total salariați</w:t>
            </w:r>
          </w:p>
          <w:p w:rsidR="00D56523" w:rsidRPr="00BE3178" w:rsidRDefault="00D56523" w:rsidP="00027AA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534B15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d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Numele și prenumele consilierului de etică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027AA8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Stancu Luminița</w:t>
            </w: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Departamentul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027AA8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Resurse Umane</w:t>
            </w:r>
          </w:p>
        </w:tc>
      </w:tr>
      <w:tr w:rsidR="005E4CA0" w:rsidTr="00D56523">
        <w:tc>
          <w:tcPr>
            <w:tcW w:w="558" w:type="dxa"/>
            <w:shd w:val="clear" w:color="auto" w:fill="FFC000"/>
          </w:tcPr>
          <w:p w:rsidR="005E4CA0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7309" w:type="dxa"/>
            <w:shd w:val="clear" w:color="auto" w:fill="FFC000"/>
          </w:tcPr>
          <w:p w:rsidR="005E4CA0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Cursuri de formare urmate de consilierul de etică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5E4CA0" w:rsidRPr="00BE3178" w:rsidRDefault="00027AA8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027AA8" w:rsidTr="00D56523">
        <w:tc>
          <w:tcPr>
            <w:tcW w:w="558" w:type="dxa"/>
            <w:shd w:val="clear" w:color="auto" w:fill="FFC000"/>
          </w:tcPr>
          <w:p w:rsidR="00027AA8" w:rsidRPr="00BE3178" w:rsidRDefault="00027AA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 w:rsidRPr="00BE3178"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g</w:t>
            </w:r>
          </w:p>
        </w:tc>
        <w:tc>
          <w:tcPr>
            <w:tcW w:w="7309" w:type="dxa"/>
            <w:shd w:val="clear" w:color="auto" w:fill="FFC000"/>
          </w:tcPr>
          <w:p w:rsidR="00027AA8" w:rsidRDefault="00BE317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Nr. telefon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027AA8" w:rsidRDefault="00D56523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>(021)316.66.33</w:t>
            </w:r>
          </w:p>
        </w:tc>
      </w:tr>
      <w:tr w:rsidR="00027AA8" w:rsidTr="00D56523">
        <w:tc>
          <w:tcPr>
            <w:tcW w:w="558" w:type="dxa"/>
            <w:shd w:val="clear" w:color="auto" w:fill="FFC000"/>
          </w:tcPr>
          <w:p w:rsidR="00027AA8" w:rsidRPr="00BE3178" w:rsidRDefault="00BE317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h</w:t>
            </w:r>
          </w:p>
        </w:tc>
        <w:tc>
          <w:tcPr>
            <w:tcW w:w="7309" w:type="dxa"/>
            <w:shd w:val="clear" w:color="auto" w:fill="FFC000"/>
          </w:tcPr>
          <w:p w:rsidR="00027AA8" w:rsidRDefault="00BE317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Nr. fax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027AA8" w:rsidRDefault="00D56523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>(021)317.42.48</w:t>
            </w:r>
          </w:p>
        </w:tc>
      </w:tr>
      <w:tr w:rsidR="00027AA8" w:rsidTr="00D56523">
        <w:tc>
          <w:tcPr>
            <w:tcW w:w="558" w:type="dxa"/>
            <w:shd w:val="clear" w:color="auto" w:fill="FFC000"/>
          </w:tcPr>
          <w:p w:rsidR="00027AA8" w:rsidRPr="00BE3178" w:rsidRDefault="00BE317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j</w:t>
            </w:r>
          </w:p>
        </w:tc>
        <w:tc>
          <w:tcPr>
            <w:tcW w:w="7309" w:type="dxa"/>
            <w:shd w:val="clear" w:color="auto" w:fill="FFC000"/>
          </w:tcPr>
          <w:p w:rsidR="00027AA8" w:rsidRDefault="00BE3178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  <w:t>E-mail</w:t>
            </w:r>
          </w:p>
          <w:p w:rsidR="00D56523" w:rsidRPr="00BE3178" w:rsidRDefault="00D56523" w:rsidP="00516D28">
            <w:pPr>
              <w:pStyle w:val="titlu"/>
              <w:tabs>
                <w:tab w:val="center" w:pos="4513"/>
                <w:tab w:val="left" w:pos="7614"/>
              </w:tabs>
              <w:jc w:val="both"/>
              <w:rPr>
                <w:rFonts w:ascii="Open Sans" w:hAnsi="Open Sans" w:cs="Open San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00"/>
            <w:vAlign w:val="center"/>
          </w:tcPr>
          <w:p w:rsidR="00027AA8" w:rsidRDefault="00D429BF" w:rsidP="00D56523">
            <w:pPr>
              <w:pStyle w:val="titlu"/>
              <w:tabs>
                <w:tab w:val="center" w:pos="4513"/>
                <w:tab w:val="left" w:pos="7614"/>
              </w:tabs>
              <w:jc w:val="left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>luminit</w:t>
            </w:r>
            <w:r w:rsidR="00BE3178">
              <w:rPr>
                <w:rFonts w:ascii="Open Sans" w:hAnsi="Open Sans" w:cs="Open Sans"/>
                <w:color w:val="000000"/>
                <w:sz w:val="24"/>
                <w:szCs w:val="24"/>
              </w:rPr>
              <w:t>a.stancu@csmbucuresti.ro</w:t>
            </w:r>
          </w:p>
        </w:tc>
      </w:tr>
    </w:tbl>
    <w:p w:rsidR="008A68BD" w:rsidRDefault="008A68BD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p w:rsidR="00D56523" w:rsidRDefault="00D56523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p w:rsidR="00D56523" w:rsidRDefault="00D56523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79"/>
        <w:tblW w:w="14958" w:type="dxa"/>
        <w:tblLook w:val="04A0"/>
      </w:tblPr>
      <w:tblGrid>
        <w:gridCol w:w="1430"/>
        <w:gridCol w:w="1283"/>
        <w:gridCol w:w="1510"/>
        <w:gridCol w:w="1430"/>
        <w:gridCol w:w="1177"/>
        <w:gridCol w:w="649"/>
        <w:gridCol w:w="688"/>
        <w:gridCol w:w="1216"/>
        <w:gridCol w:w="1430"/>
        <w:gridCol w:w="1177"/>
        <w:gridCol w:w="1820"/>
        <w:gridCol w:w="1148"/>
      </w:tblGrid>
      <w:tr w:rsidR="00D56523" w:rsidTr="00D56523">
        <w:tc>
          <w:tcPr>
            <w:tcW w:w="14958" w:type="dxa"/>
            <w:gridSpan w:val="12"/>
            <w:shd w:val="clear" w:color="auto" w:fill="92D05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  <w:r w:rsidRPr="00DC408B">
              <w:rPr>
                <w:b/>
                <w:sz w:val="24"/>
                <w:szCs w:val="24"/>
              </w:rPr>
              <w:t>II. ACTIVITATEA DE CONSILIERE ETICĂ</w:t>
            </w:r>
          </w:p>
          <w:p w:rsidR="00D56523" w:rsidRPr="00DC408B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</w:p>
        </w:tc>
      </w:tr>
      <w:tr w:rsidR="00D56523" w:rsidTr="00D56523">
        <w:trPr>
          <w:trHeight w:val="1655"/>
        </w:trPr>
        <w:tc>
          <w:tcPr>
            <w:tcW w:w="1430" w:type="dxa"/>
            <w:vMerge w:val="restart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ședințe de consultare</w:t>
            </w:r>
          </w:p>
        </w:tc>
        <w:tc>
          <w:tcPr>
            <w:tcW w:w="1283" w:type="dxa"/>
            <w:vMerge w:val="restart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activități de formare în domeniul eticii</w:t>
            </w:r>
          </w:p>
        </w:tc>
        <w:tc>
          <w:tcPr>
            <w:tcW w:w="1510" w:type="dxa"/>
            <w:vMerge w:val="restart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salariați care au fost instruiți prin intermediul acțiunilor de formare în domeniul normelor de conduită</w:t>
            </w:r>
          </w:p>
        </w:tc>
        <w:tc>
          <w:tcPr>
            <w:tcW w:w="2607" w:type="dxa"/>
            <w:gridSpan w:val="2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salariați care au solicitat consiliere etică</w:t>
            </w:r>
          </w:p>
        </w:tc>
        <w:tc>
          <w:tcPr>
            <w:tcW w:w="1337" w:type="dxa"/>
            <w:gridSpan w:val="2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Spețe care au constituit obiectul consilierii etice</w:t>
            </w:r>
          </w:p>
        </w:tc>
        <w:tc>
          <w:tcPr>
            <w:tcW w:w="1216" w:type="dxa"/>
            <w:vMerge w:val="restart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Tipologii de dileme etice</w:t>
            </w:r>
          </w:p>
        </w:tc>
        <w:tc>
          <w:tcPr>
            <w:tcW w:w="2607" w:type="dxa"/>
            <w:gridSpan w:val="2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salariați care au beneficiat de consiliere etică</w:t>
            </w:r>
          </w:p>
        </w:tc>
        <w:tc>
          <w:tcPr>
            <w:tcW w:w="1820" w:type="dxa"/>
            <w:vMerge w:val="restart"/>
            <w:shd w:val="clear" w:color="auto" w:fill="FFFF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Modalitățile de acțiune ulterioară a salariatului</w:t>
            </w:r>
          </w:p>
        </w:tc>
        <w:tc>
          <w:tcPr>
            <w:tcW w:w="1148" w:type="dxa"/>
            <w:vMerge w:val="restart"/>
            <w:shd w:val="clear" w:color="auto" w:fill="FFFF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Obs.</w:t>
            </w:r>
          </w:p>
        </w:tc>
      </w:tr>
      <w:tr w:rsidR="00D56523" w:rsidTr="00D56523">
        <w:trPr>
          <w:trHeight w:val="1935"/>
        </w:trPr>
        <w:tc>
          <w:tcPr>
            <w:tcW w:w="1430" w:type="dxa"/>
            <w:vMerge/>
            <w:vAlign w:val="center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vAlign w:val="center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De conducere</w:t>
            </w:r>
          </w:p>
        </w:tc>
        <w:tc>
          <w:tcPr>
            <w:tcW w:w="1177" w:type="dxa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De execuție</w:t>
            </w:r>
          </w:p>
        </w:tc>
        <w:tc>
          <w:tcPr>
            <w:tcW w:w="1337" w:type="dxa"/>
            <w:gridSpan w:val="2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Nr. spețe</w:t>
            </w:r>
          </w:p>
        </w:tc>
        <w:tc>
          <w:tcPr>
            <w:tcW w:w="1216" w:type="dxa"/>
            <w:vMerge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De conducere</w:t>
            </w:r>
          </w:p>
        </w:tc>
        <w:tc>
          <w:tcPr>
            <w:tcW w:w="1177" w:type="dxa"/>
            <w:shd w:val="clear" w:color="auto" w:fill="FFC000"/>
            <w:vAlign w:val="center"/>
          </w:tcPr>
          <w:p w:rsidR="00D56523" w:rsidRPr="001D0A27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1D0A27">
              <w:rPr>
                <w:b/>
                <w:i/>
                <w:sz w:val="24"/>
                <w:szCs w:val="24"/>
              </w:rPr>
              <w:t>De execuție</w:t>
            </w:r>
          </w:p>
        </w:tc>
        <w:tc>
          <w:tcPr>
            <w:tcW w:w="1820" w:type="dxa"/>
            <w:vMerge/>
            <w:shd w:val="clear" w:color="auto" w:fill="FFFF00"/>
            <w:vAlign w:val="center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shd w:val="clear" w:color="auto" w:fill="FFFF00"/>
            <w:vAlign w:val="center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</w:p>
        </w:tc>
      </w:tr>
      <w:tr w:rsidR="00D56523" w:rsidTr="00D56523">
        <w:trPr>
          <w:trHeight w:val="413"/>
        </w:trPr>
        <w:tc>
          <w:tcPr>
            <w:tcW w:w="1430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56523" w:rsidRPr="00475B0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</w:t>
            </w:r>
            <w:r w:rsidR="00D56523" w:rsidRPr="00475B03">
              <w:rPr>
                <w:i/>
                <w:sz w:val="24"/>
                <w:szCs w:val="24"/>
              </w:rPr>
              <w:t>u este cazul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 w:rsidRPr="00475B03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D56523" w:rsidRPr="00475B0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</w:t>
            </w:r>
            <w:r w:rsidR="00D56523" w:rsidRPr="00475B03">
              <w:rPr>
                <w:i/>
                <w:sz w:val="24"/>
                <w:szCs w:val="24"/>
              </w:rPr>
              <w:t>u este cazul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D56523" w:rsidRPr="00475B0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</w:t>
            </w:r>
            <w:r w:rsidR="00D56523" w:rsidRPr="00475B03">
              <w:rPr>
                <w:i/>
                <w:sz w:val="24"/>
                <w:szCs w:val="24"/>
              </w:rPr>
              <w:t>u este cazul</w:t>
            </w:r>
          </w:p>
        </w:tc>
      </w:tr>
      <w:tr w:rsidR="00D56523" w:rsidTr="00D56523">
        <w:tc>
          <w:tcPr>
            <w:tcW w:w="14958" w:type="dxa"/>
            <w:gridSpan w:val="12"/>
            <w:shd w:val="clear" w:color="auto" w:fill="92D05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475B03">
              <w:rPr>
                <w:b/>
                <w:i/>
                <w:sz w:val="24"/>
                <w:szCs w:val="24"/>
              </w:rPr>
              <w:t xml:space="preserve">III. CAUZELE ȘI CONSECINȚELE NERESPECTĂRII NORMELOR DE CONDUITĂ LA NIVELUL INSTITUȚIEI </w:t>
            </w:r>
          </w:p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D56523" w:rsidRPr="00475B03" w:rsidTr="00D56523">
        <w:tc>
          <w:tcPr>
            <w:tcW w:w="7479" w:type="dxa"/>
            <w:gridSpan w:val="6"/>
            <w:shd w:val="clear" w:color="auto" w:fill="FFC000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475B03">
              <w:rPr>
                <w:b/>
                <w:i/>
                <w:sz w:val="24"/>
                <w:szCs w:val="24"/>
              </w:rPr>
              <w:t>Cauzele nerespectării normelor de conduită</w:t>
            </w:r>
          </w:p>
        </w:tc>
        <w:tc>
          <w:tcPr>
            <w:tcW w:w="7479" w:type="dxa"/>
            <w:gridSpan w:val="6"/>
            <w:shd w:val="clear" w:color="auto" w:fill="FFC000"/>
          </w:tcPr>
          <w:p w:rsidR="00D56523" w:rsidRPr="00475B0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i/>
                <w:sz w:val="24"/>
                <w:szCs w:val="24"/>
              </w:rPr>
            </w:pPr>
            <w:r w:rsidRPr="00475B03">
              <w:rPr>
                <w:b/>
                <w:i/>
                <w:sz w:val="24"/>
                <w:szCs w:val="24"/>
              </w:rPr>
              <w:t>Consecințele nerespectării normelor de conduită</w:t>
            </w:r>
          </w:p>
        </w:tc>
      </w:tr>
      <w:tr w:rsidR="00D56523" w:rsidTr="00D56523">
        <w:tc>
          <w:tcPr>
            <w:tcW w:w="7479" w:type="dxa"/>
            <w:gridSpan w:val="6"/>
          </w:tcPr>
          <w:p w:rsidR="00D5652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56523">
              <w:rPr>
                <w:sz w:val="24"/>
                <w:szCs w:val="24"/>
              </w:rPr>
              <w:t>u este cazul</w:t>
            </w:r>
          </w:p>
        </w:tc>
        <w:tc>
          <w:tcPr>
            <w:tcW w:w="7479" w:type="dxa"/>
            <w:gridSpan w:val="6"/>
          </w:tcPr>
          <w:p w:rsidR="00D5652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56523">
              <w:rPr>
                <w:sz w:val="24"/>
                <w:szCs w:val="24"/>
              </w:rPr>
              <w:t>u este cazul</w:t>
            </w:r>
          </w:p>
        </w:tc>
      </w:tr>
      <w:tr w:rsidR="00D56523" w:rsidTr="00D56523">
        <w:tc>
          <w:tcPr>
            <w:tcW w:w="14958" w:type="dxa"/>
            <w:gridSpan w:val="12"/>
            <w:shd w:val="clear" w:color="auto" w:fill="92D05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  <w:r w:rsidRPr="008141F2">
              <w:rPr>
                <w:b/>
                <w:sz w:val="24"/>
                <w:szCs w:val="24"/>
              </w:rPr>
              <w:t>IV.</w:t>
            </w:r>
            <w:r>
              <w:rPr>
                <w:b/>
                <w:sz w:val="24"/>
                <w:szCs w:val="24"/>
              </w:rPr>
              <w:t xml:space="preserve"> MODALITĂȚILE DE PREVENIRE A ÎNCĂLCĂRII MORMELOR DE CONDUITĂ ÎN CADRUL INSTITUȚIEI PUBLICE</w:t>
            </w:r>
          </w:p>
          <w:p w:rsidR="00D56523" w:rsidRPr="008141F2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</w:p>
        </w:tc>
      </w:tr>
      <w:tr w:rsidR="00D56523" w:rsidTr="00D56523">
        <w:tc>
          <w:tcPr>
            <w:tcW w:w="14958" w:type="dxa"/>
            <w:gridSpan w:val="12"/>
          </w:tcPr>
          <w:p w:rsidR="00D5652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56523">
              <w:rPr>
                <w:sz w:val="24"/>
                <w:szCs w:val="24"/>
              </w:rPr>
              <w:t>u este cazul</w:t>
            </w:r>
          </w:p>
        </w:tc>
      </w:tr>
      <w:tr w:rsidR="00D56523" w:rsidTr="00D56523">
        <w:tc>
          <w:tcPr>
            <w:tcW w:w="14958" w:type="dxa"/>
            <w:gridSpan w:val="12"/>
            <w:shd w:val="clear" w:color="auto" w:fill="92D050"/>
            <w:vAlign w:val="center"/>
          </w:tcPr>
          <w:p w:rsidR="00D56523" w:rsidRPr="006E1338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  <w:r w:rsidRPr="006E1338">
              <w:rPr>
                <w:b/>
                <w:sz w:val="24"/>
                <w:szCs w:val="24"/>
              </w:rPr>
              <w:t xml:space="preserve">V. MĂSURI ADMINISTRATIVE ADOPTATE PENTRU ÎNLĂTURAREA CAUZELOR SAU CIRCUMSTANȚELOR CARE AU </w:t>
            </w:r>
            <w:r>
              <w:rPr>
                <w:b/>
                <w:sz w:val="24"/>
                <w:szCs w:val="24"/>
              </w:rPr>
              <w:t>FAVORIZAT ÎNCĂLCAREA NORMELOR DE CONDUITĂ</w:t>
            </w:r>
          </w:p>
        </w:tc>
      </w:tr>
      <w:tr w:rsidR="00D56523" w:rsidTr="00D56523">
        <w:tc>
          <w:tcPr>
            <w:tcW w:w="14958" w:type="dxa"/>
            <w:gridSpan w:val="12"/>
          </w:tcPr>
          <w:p w:rsidR="00D56523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56523">
              <w:rPr>
                <w:sz w:val="24"/>
                <w:szCs w:val="24"/>
              </w:rPr>
              <w:t>u este cazul</w:t>
            </w:r>
          </w:p>
        </w:tc>
      </w:tr>
    </w:tbl>
    <w:p w:rsidR="008A68BD" w:rsidRDefault="008A68BD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p w:rsidR="00D56523" w:rsidRDefault="00D56523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0"/>
        <w:tblW w:w="14958" w:type="dxa"/>
        <w:tblLook w:val="04A0"/>
      </w:tblPr>
      <w:tblGrid>
        <w:gridCol w:w="4986"/>
        <w:gridCol w:w="4986"/>
        <w:gridCol w:w="4986"/>
      </w:tblGrid>
      <w:tr w:rsidR="00D56523" w:rsidRPr="00D56523" w:rsidTr="00D56523">
        <w:tc>
          <w:tcPr>
            <w:tcW w:w="14958" w:type="dxa"/>
            <w:gridSpan w:val="3"/>
            <w:shd w:val="clear" w:color="auto" w:fill="92D050"/>
          </w:tcPr>
          <w:p w:rsidR="00D56523" w:rsidRP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b/>
                <w:sz w:val="24"/>
                <w:szCs w:val="24"/>
              </w:rPr>
            </w:pPr>
            <w:r w:rsidRPr="00D56523">
              <w:rPr>
                <w:b/>
                <w:sz w:val="24"/>
                <w:szCs w:val="24"/>
              </w:rPr>
              <w:t>VI. CAZURI CARE AU PREZENTAT INTERES PENTRU OPINIA PUBLICĂ</w:t>
            </w:r>
          </w:p>
        </w:tc>
      </w:tr>
      <w:tr w:rsidR="00D56523" w:rsidTr="00B25CA6">
        <w:tc>
          <w:tcPr>
            <w:tcW w:w="4986" w:type="dxa"/>
            <w:shd w:val="clear" w:color="auto" w:fill="FFC00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cazuri</w:t>
            </w:r>
          </w:p>
        </w:tc>
        <w:tc>
          <w:tcPr>
            <w:tcW w:w="4986" w:type="dxa"/>
            <w:shd w:val="clear" w:color="auto" w:fill="FFC00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Descrierea pe scurt a cazurilor</w:t>
            </w:r>
          </w:p>
        </w:tc>
        <w:tc>
          <w:tcPr>
            <w:tcW w:w="4986" w:type="dxa"/>
            <w:shd w:val="clear" w:color="auto" w:fill="FFC000"/>
          </w:tcPr>
          <w:p w:rsidR="00D56523" w:rsidRDefault="00D56523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Motivele pentru care cazurile au fost considerate ca prezentând interes pentru opinia publică</w:t>
            </w:r>
          </w:p>
        </w:tc>
      </w:tr>
      <w:tr w:rsidR="00B25CA6" w:rsidTr="00D56523">
        <w:tc>
          <w:tcPr>
            <w:tcW w:w="4986" w:type="dxa"/>
          </w:tcPr>
          <w:p w:rsidR="00B25CA6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86" w:type="dxa"/>
          </w:tcPr>
          <w:p w:rsidR="00B25CA6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este cazul</w:t>
            </w:r>
          </w:p>
        </w:tc>
        <w:tc>
          <w:tcPr>
            <w:tcW w:w="4986" w:type="dxa"/>
          </w:tcPr>
          <w:p w:rsidR="00B25CA6" w:rsidRDefault="00B25CA6" w:rsidP="00D56523">
            <w:pPr>
              <w:pStyle w:val="titlu"/>
              <w:tabs>
                <w:tab w:val="center" w:pos="4513"/>
                <w:tab w:val="left" w:pos="76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este cazul</w:t>
            </w:r>
          </w:p>
        </w:tc>
      </w:tr>
    </w:tbl>
    <w:p w:rsidR="008A68BD" w:rsidRDefault="008A68BD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p w:rsidR="00CD318B" w:rsidRDefault="00CD318B" w:rsidP="00CD318B">
      <w:pPr>
        <w:pStyle w:val="titlu"/>
        <w:tabs>
          <w:tab w:val="center" w:pos="4513"/>
          <w:tab w:val="left" w:pos="7614"/>
        </w:tabs>
        <w:jc w:val="right"/>
        <w:rPr>
          <w:sz w:val="24"/>
          <w:szCs w:val="24"/>
        </w:rPr>
      </w:pPr>
    </w:p>
    <w:p w:rsidR="00AA622B" w:rsidRDefault="00501CB8" w:rsidP="00501CB8">
      <w:pPr>
        <w:pStyle w:val="NoSpacing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</w:t>
      </w:r>
      <w:r w:rsidR="00AA622B">
        <w:rPr>
          <w:lang w:val="ro-RO"/>
        </w:rPr>
        <w:t>Întocmit,</w:t>
      </w:r>
    </w:p>
    <w:p w:rsidR="00CD318B" w:rsidRDefault="00501CB8" w:rsidP="00CD318B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t>Consilier</w:t>
      </w:r>
      <w:proofErr w:type="spellEnd"/>
      <w:r>
        <w:t xml:space="preserve"> de </w:t>
      </w:r>
      <w:proofErr w:type="spellStart"/>
      <w:r>
        <w:t>etică</w:t>
      </w:r>
      <w:proofErr w:type="spellEnd"/>
    </w:p>
    <w:p w:rsidR="00501CB8" w:rsidRDefault="00501CB8" w:rsidP="00CD318B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</w:t>
      </w:r>
      <w:r w:rsidR="00E33328">
        <w:t xml:space="preserve">    </w:t>
      </w:r>
      <w:r>
        <w:t xml:space="preserve">  </w:t>
      </w:r>
      <w:proofErr w:type="spellStart"/>
      <w:r>
        <w:t>Stancu</w:t>
      </w:r>
      <w:proofErr w:type="spellEnd"/>
      <w:r>
        <w:t xml:space="preserve"> </w:t>
      </w:r>
      <w:proofErr w:type="spellStart"/>
      <w:r>
        <w:t>Luminița</w:t>
      </w:r>
      <w:proofErr w:type="spellEnd"/>
    </w:p>
    <w:p w:rsidR="00D56523" w:rsidRDefault="00D56523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p w:rsidR="008A68BD" w:rsidRPr="005E4CA0" w:rsidRDefault="008A68BD" w:rsidP="00027AA8">
      <w:pPr>
        <w:pStyle w:val="titlu"/>
        <w:tabs>
          <w:tab w:val="center" w:pos="4513"/>
          <w:tab w:val="left" w:pos="7614"/>
        </w:tabs>
        <w:jc w:val="both"/>
        <w:rPr>
          <w:sz w:val="24"/>
          <w:szCs w:val="24"/>
        </w:rPr>
      </w:pPr>
    </w:p>
    <w:sectPr w:rsidR="008A68BD" w:rsidRPr="005E4CA0" w:rsidSect="00D56523">
      <w:headerReference w:type="default" r:id="rId8"/>
      <w:footerReference w:type="default" r:id="rId9"/>
      <w:pgSz w:w="16839" w:h="11907" w:orient="landscape" w:code="9"/>
      <w:pgMar w:top="1440" w:right="3312" w:bottom="1080" w:left="1440" w:header="567" w:footer="4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AF" w:rsidRDefault="00CA73AF" w:rsidP="00890235">
      <w:pPr>
        <w:spacing w:after="0" w:line="240" w:lineRule="auto"/>
      </w:pPr>
      <w:r>
        <w:separator/>
      </w:r>
    </w:p>
  </w:endnote>
  <w:endnote w:type="continuationSeparator" w:id="0">
    <w:p w:rsidR="00CA73AF" w:rsidRDefault="00CA73AF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3 MdE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E0" w:rsidRPr="002D7666" w:rsidRDefault="006F25FD" w:rsidP="00425FE7">
    <w:pPr>
      <w:pStyle w:val="Footer"/>
      <w:tabs>
        <w:tab w:val="clear" w:pos="9360"/>
        <w:tab w:val="center" w:pos="4513"/>
      </w:tabs>
      <w:jc w:val="left"/>
      <w:rPr>
        <w:rFonts w:ascii="HelveticaNeueLT Pro 55 Roman" w:hAnsi="HelveticaNeueLT Pro 55 Roman"/>
      </w:rPr>
    </w:pPr>
    <w:r w:rsidRPr="006F25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52.15pt;margin-top:1.75pt;width:797.2pt;height:25.3pt;z-index:-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2/DAIAAPkDAAAOAAAAZHJzL2Uyb0RvYy54bWysU9tuGyEQfa/Uf0C813uJncQr4yhNmqpS&#10;epGSfgBmWS8qMBSwd92v78A6jtW+Vd2HFTDMmXPODKub0Wiylz4osIxWs5ISaQW0ym4Z/f788O6a&#10;khC5bbkGKxk9yEBv1m/frAbXyBp60K30BEFsaAbHaB+ja4oiiF4aHmbgpMVgB97wiFu/LVrPB0Q3&#10;uqjL8rIYwLfOg5Ah4On9FKTrjN91UsSvXRdkJJpR5Bbz3+f/Jv2L9Yo3W89dr8SRBv8HFoYri0VP&#10;UPc8crLz6i8oo4SHAF2cCTAFdJ0SMmtANVX5h5qnnjuZtaA5wZ1sCv8PVnzZf/NEtYxeUWK5wRY9&#10;yzGS9zCSOrkzuNDgpSeH1+KIx9jlrDS4RxA/ArFw13O7lbfew9BL3iK7KmUWZ6kTTkggm+EztFiG&#10;7yJkoLHzJlmHZhBExy4dTp1JVAQezq8Wy+UlhgTGLuqqrC5yCd68ZDsf4kcJhqQFox47n9H5/jHE&#10;xIY3L1dSMQsPSuvcfW3JwOhyUS9ywlnEqIjDqZVh9LpM3zQuSeQH2+bkyJWe1lhA26PqJHSSHMfN&#10;mO3NfJMjG2gPaIOHaRbx7eCiB/+LkgHnkNHwc8e9pER/smjlsprP0+DmzXxxVePGn0c25xFuBUIx&#10;GimZlncxD/sk+RYt71R245XJkTLOVzbp+BbSAJ/v863XF7v+DQAA//8DAFBLAwQUAAYACAAAACEA&#10;s0y2MNwAAAAIAQAADwAAAGRycy9kb3ducmV2LnhtbEyPzU7DMBCE70i8g7VI3Oi6bYJKiFMhEFcQ&#10;5Ufi5sbbJCJeR7HbhLdnOcFxNKOZb8rt7Ht1ojF2gQ0sFxoUcR1cx42Bt9fHqw2omCw72wcmA98U&#10;YVudn5W2cGHiFzrtUqOkhGNhDbQpDQVirFvyNi7CQCzeIYzeJpFjg260k5T7HldaX6O3HctCawe6&#10;b6n+2h29gfenw+dHpp+bB58PU5g1sr9BYy4v5rtbUInm9BeGX3xBh0qY9uHILqpetM5WEjWwzkGJ&#10;v8nXcmVvIM+WgFWJ/w9UPwAAAP//AwBQSwECLQAUAAYACAAAACEAtoM4kv4AAADhAQAAEwAAAAAA&#10;AAAAAAAAAAAAAAAAW0NvbnRlbnRfVHlwZXNdLnhtbFBLAQItABQABgAIAAAAIQA4/SH/1gAAAJQB&#10;AAALAAAAAAAAAAAAAAAAAC8BAABfcmVscy8ucmVsc1BLAQItABQABgAIAAAAIQCi4u2/DAIAAPkD&#10;AAAOAAAAAAAAAAAAAAAAAC4CAABkcnMvZTJvRG9jLnhtbFBLAQItABQABgAIAAAAIQCzTLYw3AAA&#10;AAgBAAAPAAAAAAAAAAAAAAAAAGYEAABkcnMvZG93bnJldi54bWxQSwUGAAAAAAQABADzAAAAbwUA&#10;AAAA&#10;" filled="f" stroked="f">
          <v:textbox>
            <w:txbxContent>
              <w:p w:rsidR="00425FE7" w:rsidRPr="00D75BBC" w:rsidRDefault="00425FE7" w:rsidP="00425FE7">
                <w:pPr>
                  <w:jc w:val="center"/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</w:pPr>
                <w:proofErr w:type="spellStart"/>
                <w:proofErr w:type="gramStart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Calea</w:t>
                </w:r>
                <w:proofErr w:type="spell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 </w:t>
                </w:r>
                <w:proofErr w:type="spellStart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Vitan</w:t>
                </w:r>
                <w:proofErr w:type="spell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, nr.</w:t>
                </w:r>
                <w:proofErr w:type="gram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 242, </w:t>
                </w:r>
                <w:proofErr w:type="spellStart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etaj</w:t>
                </w:r>
                <w:proofErr w:type="spell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 1, Sector 3, </w:t>
                </w:r>
                <w:proofErr w:type="spellStart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București</w:t>
                </w:r>
                <w:proofErr w:type="spell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, </w:t>
                </w:r>
                <w:proofErr w:type="spellStart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tel</w:t>
                </w:r>
                <w:proofErr w:type="spellEnd"/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: +4 (021) 313.66.33, fax: +4 (021) 317.42.48,</w:t>
                </w:r>
                <w:r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 </w:t>
                </w:r>
                <w:r w:rsidRPr="00213089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 xml:space="preserve">e-mail: </w:t>
                </w:r>
                <w:r w:rsidRPr="00D75BBC"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  <w:t>office@csmbucuresti.ro</w:t>
                </w:r>
                <w:r>
                  <w:rPr>
                    <w:rFonts w:cs="Courier New"/>
                    <w:color w:val="262B33"/>
                    <w:sz w:val="12"/>
                    <w:szCs w:val="12"/>
                    <w:shd w:val="clear" w:color="auto" w:fill="FFFFFF"/>
                  </w:rPr>
                  <w:br/>
                </w:r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CSM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Bucure</w:t>
                </w:r>
                <w:r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ș</w:t>
                </w:r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ti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opereaz</w:t>
                </w:r>
                <w:r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ă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conform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Regulamentului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UE nr. 629/2016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privind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protec</w:t>
                </w:r>
                <w:r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ț</w:t>
                </w:r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ia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datelor</w:t>
                </w:r>
                <w:proofErr w:type="spellEnd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 xml:space="preserve"> </w:t>
                </w:r>
                <w:proofErr w:type="spellStart"/>
                <w:r w:rsidRPr="00D75BBC">
                  <w:rPr>
                    <w:rFonts w:cs="Courier New"/>
                    <w:color w:val="1F497D" w:themeColor="text2"/>
                    <w:sz w:val="12"/>
                    <w:szCs w:val="12"/>
                    <w:shd w:val="clear" w:color="auto" w:fill="FFFFFF"/>
                  </w:rPr>
                  <w:t>personale</w:t>
                </w:r>
                <w:proofErr w:type="spellEnd"/>
              </w:p>
              <w:p w:rsidR="00C900E0" w:rsidRPr="00213089" w:rsidRDefault="00C900E0" w:rsidP="00665631">
                <w:pPr>
                  <w:jc w:val="center"/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</w:rPr>
                </w:pPr>
              </w:p>
            </w:txbxContent>
          </v:textbox>
        </v:shape>
      </w:pict>
    </w:r>
    <w:r w:rsidRPr="006F25FD">
      <w:rPr>
        <w:noProof/>
      </w:rPr>
      <w:pict>
        <v:rect id="Rectangle 18" o:spid="_x0000_s4097" style="position:absolute;margin-left:-65.25pt;margin-top:-4.7pt;width:171.95pt;height:3.5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tTngIAAJcFAAAOAAAAZHJzL2Uyb0RvYy54bWysVEtv2zAMvg/YfxB0X+0ESdcFdYqgj2FA&#10;0QZth54VWY4NyKImKXGyXz9Sst2uK3YYloMjih8/PkTy/OLQarZXzjdgCj45yTlTRkLZmG3Bvz/d&#10;fDrjzAdhSqHBqIIflecXy48fzju7UFOoQZfKMSQxftHZgtch2EWWeVmrVvgTsMqgsgLXioCi22al&#10;Ex2ytzqb5vlp1oErrQOpvMfbq6Tky8hfVUqG+6ryKjBdcIwtxK+L3w19s+W5WGydsHUj+zDEP0TR&#10;isag05HqSgTBdq75g6ptpAMPVTiR0GZQVY1UMQfMZpK/yeaxFlbFXLA43o5l8v+PVt7t1441Jb4d&#10;vpQRLb7RA1ZNmK1WDO+wQJ31C8Q92rXrJY9HyvZQuZb+MQ92iEU9jkVVh8AkXp7l09MZll6iajbP&#10;z+ZEmb3YWufDVwUto0PBHTqPlRT7Wx8SdICQKw+6KW8araPgtptL7dhe0PPmq6vr6579N5g2BDZA&#10;ZomRbjLKK2UST+GoFeG0eVAVlgRjn8ZIYjOq0Y+QUpkwSapalCq5n+f4G7xT+5JFzDQSEnOF/kfu&#10;nmBAJpKBO0XZ48lUxV4ejfO/BZaMR4voGUwYjdvGgHuPQGNWveeEH4qUSkNVCofNIbbLjJB0s4Hy&#10;iC3kIM2Wt/KmwZe8FT6shcNhwrfHBRHu8VNp6AoO/YmzGtzP9+4Jjz2OWs46HM6C+x874RRn+pvB&#10;7v8ymVFLhSjM5p+nKLjXms1rjdm1l4ANMsFVZGU8Ej7o4Vg5aJ9xj6zIK6qEkei74DK4QbgMaWng&#10;JpJqtYownGArwq15tJLIqc7UqU+HZ+Fs384Bx+AOhkEWizddnbBkaWC1C1A1seVf6tq/AE5/bKV+&#10;U9F6eS1H1Ms+Xf4CAAD//wMAUEsDBBQABgAIAAAAIQDggjyD4AAAAAoBAAAPAAAAZHJzL2Rvd25y&#10;ZXYueG1sTI/BTsMwEETvSPyDtUhcUOqkgihJ41QVUAmJEwGpV9c2SVR7HWK3CX/PcoLbrGY087be&#10;Ls6yi5nC4FFAtkqBGVReD9gJ+HjfJwWwECVqaT0aAd8mwLa5vqplpf2Mb+bSxo5RCYZKCuhjHCvO&#10;g+qNk2HlR4PkffrJyUjn1HE9yZnKneXrNM25kwPSQi9H89gbdWrPTsCL23+VvLSHZzXf7Z5e26BO&#10;QyHE7c2y2wCLZol/YfjFJ3RoiOnoz6gDswKSdZYTeyRV5MAokZTpPbAjiewBeFPz/y80PwAAAP//&#10;AwBQSwECLQAUAAYACAAAACEAtoM4kv4AAADhAQAAEwAAAAAAAAAAAAAAAAAAAAAAW0NvbnRlbnRf&#10;VHlwZXNdLnhtbFBLAQItABQABgAIAAAAIQA4/SH/1gAAAJQBAAALAAAAAAAAAAAAAAAAAC8BAABf&#10;cmVscy8ucmVsc1BLAQItABQABgAIAAAAIQBQ3WtTngIAAJcFAAAOAAAAAAAAAAAAAAAAAC4CAABk&#10;cnMvZTJvRG9jLnhtbFBLAQItABQABgAIAAAAIQDggjyD4AAAAAoBAAAPAAAAAAAAAAAAAAAAAPgE&#10;AABkcnMvZG93bnJldi54bWxQSwUGAAAAAAQABADzAAAABQYAAAAA&#10;" fillcolor="#00adee" stroked="f" strokeweight="2pt">
          <v:textbox>
            <w:txbxContent>
              <w:p w:rsidR="00C900E0" w:rsidRPr="00890235" w:rsidRDefault="00C900E0" w:rsidP="003C6B34">
                <w:pPr>
                  <w:jc w:val="center"/>
                  <w:rPr>
                    <w:lang w:val="ro-RO"/>
                  </w:rPr>
                </w:pPr>
                <w:r>
                  <w:rPr>
                    <w:lang w:val="ro-RO"/>
                  </w:rPr>
                  <w:t xml:space="preserve">          </w:t>
                </w:r>
              </w:p>
            </w:txbxContent>
          </v:textbox>
        </v:rect>
      </w:pict>
    </w:r>
    <w:r w:rsidR="00BE3178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1666875</wp:posOffset>
          </wp:positionH>
          <wp:positionV relativeFrom="paragraph">
            <wp:posOffset>-104775</wp:posOffset>
          </wp:positionV>
          <wp:extent cx="1209675" cy="14287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25FD">
      <w:rPr>
        <w:noProof/>
      </w:rPr>
      <w:pict>
        <v:rect id="Rectangle 17" o:spid="_x0000_s4098" style="position:absolute;margin-left:260.8pt;margin-top:-4.7pt;width:494.2pt;height:3.5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CSQbvDfAAAACgEAAA8AAABkcnMvZG93bnJldi54bWxM&#10;j8FOwzAQRO9I/IO1SFxQ6yRFVRPiVBVQCYkTAYmray9J1HgdYrcJf8/2BMeZfZqdKbez68UZx9B5&#10;UpAuExBIxtuOGgUf7/vFBkSImqzuPaGCHwywra6vSl1YP9EbnuvYCA6hUGgFbYxDIWUwLTodln5A&#10;4tuXH52OLMdG2lFPHO56mSXJWjrdEX9o9YCPLZpjfXIKXtz+O5d5//lsprvd02sdzLHbKHV7M+8e&#10;QESc4x8Ml/pcHSrudPAnskH0rNPVmlEFi/wexAVIk4zXHdjJViCrUv6fUP0CAAD//wMAUEsBAi0A&#10;FAAGAAgAAAAhALaDOJL+AAAA4QEAABMAAAAAAAAAAAAAAAAAAAAAAFtDb250ZW50X1R5cGVzXS54&#10;bWxQSwECLQAUAAYACAAAACEAOP0h/9YAAACUAQAACwAAAAAAAAAAAAAAAAAvAQAAX3JlbHMvLnJl&#10;bHNQSwECLQAUAAYACAAAACEA2ByRtpcCAACGBQAADgAAAAAAAAAAAAAAAAAuAgAAZHJzL2Uyb0Rv&#10;Yy54bWxQSwECLQAUAAYACAAAACEAJJBu8N8AAAAKAQAADwAAAAAAAAAAAAAAAADxBAAAZHJzL2Rv&#10;d25yZXYueG1sUEsFBgAAAAAEAAQA8wAAAP0FAAAAAA==&#10;" fillcolor="#00adee" stroked="f" strokeweight="2pt"/>
      </w:pict>
    </w:r>
    <w:r w:rsidR="00425FE7">
      <w:tab/>
    </w:r>
    <w:sdt>
      <w:sdtPr>
        <w:id w:val="-2117433454"/>
        <w:docPartObj>
          <w:docPartGallery w:val="Page Numbers (Bottom of Page)"/>
          <w:docPartUnique/>
        </w:docPartObj>
      </w:sdtPr>
      <w:sdtEndPr>
        <w:rPr>
          <w:rFonts w:ascii="HelveticaNeueLT Pro 55 Roman" w:hAnsi="HelveticaNeueLT Pro 55 Roman"/>
          <w:noProof/>
        </w:rPr>
      </w:sdtEndPr>
      <w:sdtContent>
        <w:r w:rsidR="00C900E0" w:rsidRPr="00283ED9">
          <w:rPr>
            <w:noProof/>
          </w:rPr>
          <w:t xml:space="preserve"> </w:t>
        </w:r>
      </w:sdtContent>
    </w:sdt>
    <w:r w:rsidR="00425FE7">
      <w:rPr>
        <w:rFonts w:ascii="HelveticaNeueLT Pro 55 Roman" w:hAnsi="HelveticaNeueLT Pro 55 Roman"/>
        <w:noProof/>
      </w:rPr>
      <w:tab/>
    </w:r>
    <w:r w:rsidR="00425FE7">
      <w:rPr>
        <w:rFonts w:ascii="HelveticaNeueLT Pro 55 Roman" w:hAnsi="HelveticaNeueLT Pro 55 Roman"/>
        <w:noProof/>
      </w:rPr>
      <w:tab/>
    </w:r>
  </w:p>
  <w:p w:rsidR="00C900E0" w:rsidRDefault="00C90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AF" w:rsidRDefault="00CA73AF" w:rsidP="00890235">
      <w:pPr>
        <w:spacing w:after="0" w:line="240" w:lineRule="auto"/>
      </w:pPr>
      <w:r>
        <w:separator/>
      </w:r>
    </w:p>
  </w:footnote>
  <w:footnote w:type="continuationSeparator" w:id="0">
    <w:p w:rsidR="00CA73AF" w:rsidRDefault="00CA73AF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E0" w:rsidRDefault="006F25FD">
    <w:pPr>
      <w:pStyle w:val="Header"/>
    </w:pPr>
    <w:r>
      <w:rPr>
        <w:noProof/>
      </w:rPr>
      <w:pict>
        <v:rect id="Rectangle 3" o:spid="_x0000_s4103" style="position:absolute;left:0;text-align:left;margin-left:114.75pt;margin-top:25.6pt;width:468.75pt;height:3.5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DalgIAAIQFAAAOAAAAZHJzL2Uyb0RvYy54bWysVE1v2zAMvQ/YfxB0X+2kSdcGdYqgH8OA&#10;Yi3aDj0rshQbkERNUuJkv36UZLtdV+wwLAdFFMlH8pnk+cVeK7ITzrdgKjo5KikRhkPdmk1Fvz/d&#10;fDqlxAdmaqbAiIoehKcXy48fzju7EFNoQNXCEQQxftHZijYh2EVReN4IzfwRWGFQKcFpFlB0m6J2&#10;rEN0rYppWZ4UHbjaOuDCe3y9ykq6TPhSCh7upPQiEFVRzC2k06VzHc9iec4WG8ds0/I+DfYPWWjW&#10;Ggw6Ql2xwMjWtX9A6ZY78CDDEQddgJQtF6kGrGZSvqnmsWFWpFqQHG9Hmvz/g+XfdveOtHVFjykx&#10;TOMnekDSmNkoQY4jPZ31C7R6tPeulzxeY6176XT8xyrIPlF6GCkV+0A4Ps5OjicnZ8g8R91sXp7O&#10;I2bx4mydD18EaBIvFXUYPBHJdrc+ZNPBJMbyoNr6plUqCW6zvlSO7Fj8uuXq6vq6R//NTJlobCC6&#10;ZcT4UsTCcinpFg5KRDtlHoRERjD5acok9aIY4zDOhQmTrGpYLXL4eYm/IXrs3uiRKk2AEVli/BG7&#10;BxgsM8iAnbPs7aOrSK08Opd/Syw7jx4pMpgwOuvWgHsPQGFVfeRsP5CUqYksraE+YL84yIPkLb9p&#10;8bvdMh/umcPJwS+N2yDc4SEVdBWF/kZJA+7ne+/RHhsatZR0OIkV9T+2zAlK1FeDrX42mc3i6CZh&#10;Nv88RcG91qxfa8xWXwK2wwT3juXpGu2DGq7SgX7GpbGKUVHFDMfYFeXBDcJlyBsC1w4Xq1Uyw3G1&#10;LNyaR8sjeGQ19uXT/pk52zdvwK7/BsPUssWbHs620dPAahtAtqnBX3jt+cZRT43Tr6W4S17Lyepl&#10;eS5/AQAA//8DAFBLAwQUAAYACAAAACEApFyPaN4AAAAIAQAADwAAAGRycy9kb3ducmV2LnhtbEyP&#10;wU7DMBBE70j8g7VIXBB1WhDEIU5VAZWQeiIgcXWdJYlqr0PsNuHvWU5w3JnR7JtyPXsnTjjGPpCG&#10;5SIDgWRD01Or4f1te52DiMlQY1wg1PCNEdbV+VlpiiZM9IqnOrWCSygWRkOX0lBIGW2H3sRFGJDY&#10;+wyjN4nPsZXNaCYu906usuxOetMTf+jMgI8d2kN99Bpe/PZLSeU+nu10tXna1dEe+lzry4t58wAi&#10;4Zz+wvCLz+hQMdM+HKmJwmlQ2Q0nNdyueAH7+VLdg9izoBTIqpT/B1Q/AAAA//8DAFBLAQItABQA&#10;BgAIAAAAIQC2gziS/gAAAOEBAAATAAAAAAAAAAAAAAAAAAAAAABbQ29udGVudF9UeXBlc10ueG1s&#10;UEsBAi0AFAAGAAgAAAAhADj9If/WAAAAlAEAAAsAAAAAAAAAAAAAAAAALwEAAF9yZWxzLy5yZWxz&#10;UEsBAi0AFAAGAAgAAAAhAOFdsNqWAgAAhAUAAA4AAAAAAAAAAAAAAAAALgIAAGRycy9lMm9Eb2Mu&#10;eG1sUEsBAi0AFAAGAAgAAAAhAKRcj2jeAAAACAEAAA8AAAAAAAAAAAAAAAAA8AQAAGRycy9kb3du&#10;cmV2LnhtbFBLBQYAAAAABAAEAPMAAAD7BQAAAAA=&#10;" fillcolor="#00adee" stroked="f" strokeweight="2pt"/>
      </w:pict>
    </w:r>
    <w:r>
      <w:rPr>
        <w:noProof/>
      </w:rPr>
      <w:pict>
        <v:rect id="Rectangle 5" o:spid="_x0000_s4100" style="position:absolute;left:0;text-align:left;margin-left:-52.15pt;margin-top:24.9pt;width:63.2pt;height:3.6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khnQIAAJUFAAAOAAAAZHJzL2Uyb0RvYy54bWysVE1v2zAMvQ/YfxB0X+0ETbcGdYqgH8OA&#10;oi3aDj0rshwbkEVNUmJnv36kZLtdV+wwLAdHEh8fReqRZ+d9q9leOd+AKfjsKOdMGQllY7YF//50&#10;/ekLZz4IUwoNRhX8oDw/X338cNbZpZpDDbpUjiGJ8cvOFrwOwS6zzMtatcIfgVUGjRW4VgTcum1W&#10;OtEhe6uzeZ6fZB240jqQyns8vUxGvor8VaVkuKsqrwLTBce7hfh18buhb7Y6E8utE7Zu5HAN8Q+3&#10;aEVjMOhEdSmCYDvX/EHVNtKBhyocSWgzqKpGqpgDZjPL32TzWAurYi5YHG+nMvn/Rytv9/eONWXB&#10;F5wZ0eITPWDRhNlqxRZUns76JaIe7b0bdh6XlGtfuZb+MQvWx5IeppKqPjCJh1/y+ckxFl6i6Xjx&#10;eXZKlNmLr3U+fFXQMloU3GHsWEexv/EhQUcIhfKgm/K60Tpu3HZzoR3bC3rcfH15dTWw/wbThsAG&#10;yC0x0klGeaVM4ioctCKcNg+qwoLg3efxJlGKaoojpFQmzJKpFqVK4Rc5/sboJF7yiJlGQmKuMP7E&#10;PRCMyEQycqdbDnhyVVHJk3P+t4sl58kjRgYTJue2MeDeI9CY1RA54ccipdJQlUK/6aNY5oSkkw2U&#10;BxSQg9RZ3srrBl/yRvhwLxy2Er49jodwh59KQ1dwGFac1eB+vndOeFQ4WjnrsDUL7n/shFOc6W8G&#10;tX86OyZJhbhBUc1x415bNq8tZtdeAApkhoPIyrgkfNDjsnLQPuMUWVNUNAkjMXbBZXDj5iKkkYFz&#10;SKr1OsKwf60IN+bRSiKnOpNSn/pn4ewg54BtcAtjG4vlG1UnLHkaWO8CVE2U/EtdhxfA3o9SGuYU&#10;DZfX+4h6maarXwAAAP//AwBQSwMEFAAGAAgAAAAhABXqelPgAAAACgEAAA8AAABkcnMvZG93bnJl&#10;di54bWxMj09Lw0AUxO+C32F5ghdJNwmxNDEvpagFwZNR8LrdXZPQ/ROz2yZ+e58nexxmmPlNvV2s&#10;YWc9hcE7hGyVAtNOejW4DuHjfZ9sgIUonBLGO43wowNsm+urWlTKz+5Nn9vYMSpxoRIIfYxjxXmQ&#10;vbYirPyoHXlffrIikpw6riYxU7k1PE/TNbdicLTQi1E/9loe25NFeLH775KX5vNZzne7p9c2yOOw&#10;Qby9WXYPwKJe4n8Y/vAJHRpiOviTU4EZhCTP1sQeEYqCTlEiKdMC2AHhPsuBNzW/vND8AgAA//8D&#10;AFBLAQItABQABgAIAAAAIQC2gziS/gAAAOEBAAATAAAAAAAAAAAAAAAAAAAAAABbQ29udGVudF9U&#10;eXBlc10ueG1sUEsBAi0AFAAGAAgAAAAhADj9If/WAAAAlAEAAAsAAAAAAAAAAAAAAAAALwEAAF9y&#10;ZWxzLy5yZWxzUEsBAi0AFAAGAAgAAAAhAHkpiSGdAgAAlQUAAA4AAAAAAAAAAAAAAAAALgIAAGRy&#10;cy9lMm9Eb2MueG1sUEsBAi0AFAAGAAgAAAAhABXqelPgAAAACgEAAA8AAAAAAAAAAAAAAAAA9wQA&#10;AGRycy9kb3ducmV2LnhtbFBLBQYAAAAABAAEAPMAAAAEBgAAAAA=&#10;" fillcolor="#00adee" stroked="f" strokeweight="2pt">
          <v:textbox>
            <w:txbxContent>
              <w:p w:rsidR="00C900E0" w:rsidRPr="00890235" w:rsidRDefault="00C900E0" w:rsidP="00890235">
                <w:pPr>
                  <w:jc w:val="center"/>
                  <w:rPr>
                    <w:lang w:val="ro-RO"/>
                  </w:rPr>
                </w:pPr>
                <w:r>
                  <w:rPr>
                    <w:lang w:val="ro-RO"/>
                  </w:rPr>
                  <w:t xml:space="preserve">          </w:t>
                </w:r>
              </w:p>
            </w:txbxContent>
          </v:textbox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320.45pt;margin-top:3.35pt;width:106.45pt;height:25.15pt;z-index:-2516428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MPDgIAAPU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s/KKEssN&#10;DulRDpF8gIFUSZ/ehRrDHhwGxgF/45wz1+DuQfwMxMJtx+1e3ngPfSd5g/1NU2ZxkTrihASy679A&#10;g2X4IUIGGlpvkngoB0F0nNPTeTapFZFKzhbVdD6nRKBvOi9nq+Ui1+D1S7rzIX6SYEi6MOpx+Bme&#10;H+9DTO3w+iUkVbOwVVrnBdCW9IyuFtUiJ1x4jIq4n1oZRpdl+saNSSw/2iYnR670eMcC2p5oJ6Yj&#10;5zjsBgxMWuygeUIBPIx7iO8GLx3435T0uIOMhl8H7iUl+rNFEVdIOC1tNuaLqwoNf+nZXXq4FQjF&#10;aKRkvN7GvOiJa3A3KPZWZRleOzn1iruV1Tm9g7S8l3aOen2tm2cAAAD//wMAUEsDBBQABgAIAAAA&#10;IQA8KNM13wAAAAoBAAAPAAAAZHJzL2Rvd25yZXYueG1sTI/BTsMwEETvSPyDtUjcqEOipG0ap6pQ&#10;W45AiTi7sUki4rVlu2n4e5YTHFfzNPum2s5mZJP2YbAo4HGRANPYWjVgJ6B5PzysgIUoUcnRohbw&#10;rQNs69ubSpbKXvFNT6fYMSrBUEoBfYyu5Dy0vTYyLKzTSNmn9UZGOn3HlZdXKjcjT5Ok4EYOSB96&#10;6fRTr9uv08UIcNEdl8/+5XW3P0xJ83Fs0qHbC3F/N+82wKKe4x8Mv/qkDjU5ne0FVWCjgCzPM0Ip&#10;KGgCAXmxSoGdBaTZcg28rvj/CfUPAAAA//8DAFBLAQItABQABgAIAAAAIQC2gziS/gAAAOEBAAAT&#10;AAAAAAAAAAAAAAAAAAAAAABbQ29udGVudF9UeXBlc10ueG1sUEsBAi0AFAAGAAgAAAAhADj9If/W&#10;AAAAlAEAAAsAAAAAAAAAAAAAAAAALwEAAF9yZWxzLy5yZWxzUEsBAi0AFAAGAAgAAAAhANTo8w8O&#10;AgAA9QMAAA4AAAAAAAAAAAAAAAAALgIAAGRycy9lMm9Eb2MueG1sUEsBAi0AFAAGAAgAAAAhADwo&#10;0zXfAAAACgEAAA8AAAAAAAAAAAAAAAAAaAQAAGRycy9kb3ducmV2LnhtbFBLBQYAAAAABAAEAPMA&#10;AAB0BQAAAAA=&#10;" filled="f" stroked="f">
          <v:textbox style="mso-fit-shape-to-text:t">
            <w:txbxContent>
              <w:p w:rsidR="00C900E0" w:rsidRPr="00283ED9" w:rsidRDefault="00C900E0" w:rsidP="00AE0682">
                <w:pPr>
                  <w:jc w:val="center"/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  <w:lang w:val="ro-RO"/>
                  </w:rPr>
                </w:pPr>
                <w:r>
                  <w:rPr>
                    <w:rFonts w:ascii="HelveticaNeueLT Pro 55 Roman" w:hAnsi="HelveticaNeueLT Pro 55 Roman"/>
                    <w:color w:val="17427C"/>
                    <w:sz w:val="12"/>
                    <w:szCs w:val="12"/>
                    <w:lang w:val="ro-RO"/>
                  </w:rPr>
                  <w:t>www.csmbucuresti.ro</w:t>
                </w:r>
              </w:p>
            </w:txbxContent>
          </v:textbox>
        </v:shape>
      </w:pict>
    </w:r>
    <w:r w:rsidR="00BE3178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7219950</wp:posOffset>
          </wp:positionH>
          <wp:positionV relativeFrom="paragraph">
            <wp:posOffset>-264795</wp:posOffset>
          </wp:positionV>
          <wp:extent cx="1381125" cy="1381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17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438150</wp:posOffset>
          </wp:positionH>
          <wp:positionV relativeFrom="paragraph">
            <wp:posOffset>-112395</wp:posOffset>
          </wp:positionV>
          <wp:extent cx="914400" cy="12287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8" o:spid="_x0000_s4101" style="position:absolute;left:0;text-align:left;margin-left:681.85pt;margin-top:22pt;width:63.2pt;height:3.6pt;z-index:25167769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U3nAIAAJUFAAAOAAAAZHJzL2Uyb0RvYy54bWysVE1v2zAMvQ/YfxB0X+0EbdcGdYqgH8OA&#10;oi3aDj0rshwbkEVNUmJnv36kZLsfK3YYloMjiY+PIvXIs/O+1WynnG/AFHx2kHOmjISyMZuC/3i6&#10;/nLCmQ/ClEKDUQXfK8/Pl58/nXV2oeZQgy6VY0hi/KKzBa9DsIss87JWrfAHYJVBYwWuFQG3bpOV&#10;TnTI3upsnufHWQeutA6k8h5PL5ORLyN/VSkZ7qrKq8B0wfFuIX5d/K7pmy3PxGLjhK0bOVxD/MMt&#10;WtEYDDpRXYog2NY1f1C1jXTgoQoHEtoMqqqRKuaA2czyd9k81sKqmAsWx9upTP7/0crb3b1jTVlw&#10;fCgjWnyiByyaMBut2AmVp7N+gahHe++Gnccl5dpXrqV/zIL1saT7qaSqD0zi4Uk+Pz7Ewks0HR59&#10;nZ0SZfbia50P3xS0jBYFdxg71lHsbnxI0BFCoTzoprxutI4bt1lfaMd2gh43X11eXQ3sb2DaENgA&#10;uSVGOskor5RJXIW9VoTT5kFVWBC8+zzeJEpRTXGElMqEWTLVolQp/FGOvzE6iZc8YqaRkJgrjD9x&#10;DwQjMpGM3OmWA55cVVTy5Jz/7WLJefKIkcGEybltDLiPCDRmNURO+LFIqTRUpdCv+yiWiKSTNZR7&#10;FJCD1FneyusGX/JG+HAvHLYSvj2Oh3CHn0pDV3AYVpzV4H59dE54VDhaOeuwNQvuf26FU5zp7wa1&#10;fzo7JEmFuEFRzXHjXlvWry1m214ACmSGg8jKuCR80OOyctA+4xRZUVQ0CSMxdsFlcOPmIqSRgXNI&#10;qtUqwrB/rQg35tFKIqc6k1Kf+mfh7CDngG1wC2Mbi8U7VScseRpYbQNUTZT8S12HF8Dej1Ia5hQN&#10;l9f7iHqZpsvfAAAA//8DAFBLAwQUAAYACAAAACEAqHl1gOAAAAAKAQAADwAAAGRycy9kb3ducmV2&#10;LnhtbEyPwU7DMBBE70j8g7VIXBB1UkrbhGyqCqiExImAxNV1liSqvQ6x24S/xz3BcbVPM2+KzWSN&#10;ONHgO8cI6SwBQaxd3XGD8PG+u12D8EFxrYxjQvghD5vy8qJQee1GfqNTFRoRQ9jnCqENoc+l9Lol&#10;q/zM9cTx9+UGq0I8h0bWgxpjuDVyniRLaVXHsaFVPT22pA/V0SK82N13JjPz+azHm+3Ta+X1oVsj&#10;Xl9N2wcQgabwB8NZP6pDGZ327si1FwYhWy1XEUVYLOKmM5AmdymIPcJ9OgdZFvL/hPIXAAD//wMA&#10;UEsBAi0AFAAGAAgAAAAhALaDOJL+AAAA4QEAABMAAAAAAAAAAAAAAAAAAAAAAFtDb250ZW50X1R5&#10;cGVzXS54bWxQSwECLQAUAAYACAAAACEAOP0h/9YAAACUAQAACwAAAAAAAAAAAAAAAAAvAQAAX3Jl&#10;bHMvLnJlbHNQSwECLQAUAAYACAAAACEAxbqFN5wCAACVBQAADgAAAAAAAAAAAAAAAAAuAgAAZHJz&#10;L2Uyb0RvYy54bWxQSwECLQAUAAYACAAAACEAqHl1gOAAAAAKAQAADwAAAAAAAAAAAAAAAAD2BAAA&#10;ZHJzL2Rvd25yZXYueG1sUEsFBgAAAAAEAAQA8wAAAAMGAAAAAA==&#10;" fillcolor="#00adee" stroked="f" strokeweight="2pt">
          <v:textbox>
            <w:txbxContent>
              <w:p w:rsidR="00C900E0" w:rsidRPr="00890235" w:rsidRDefault="00C900E0" w:rsidP="00890235">
                <w:pPr>
                  <w:jc w:val="center"/>
                  <w:rPr>
                    <w:lang w:val="ro-RO"/>
                  </w:rPr>
                </w:pPr>
                <w:r>
                  <w:rPr>
                    <w:lang w:val="ro-RO"/>
                  </w:rPr>
                  <w:t xml:space="preserve">          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51BE"/>
    <w:multiLevelType w:val="hybridMultilevel"/>
    <w:tmpl w:val="ECD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3ED9"/>
    <w:rsid w:val="00027AA8"/>
    <w:rsid w:val="000A3311"/>
    <w:rsid w:val="000A40BE"/>
    <w:rsid w:val="000D0CEC"/>
    <w:rsid w:val="00152CB9"/>
    <w:rsid w:val="00155721"/>
    <w:rsid w:val="001D0A27"/>
    <w:rsid w:val="002013DB"/>
    <w:rsid w:val="00213089"/>
    <w:rsid w:val="002243BD"/>
    <w:rsid w:val="00283ED9"/>
    <w:rsid w:val="002A18F8"/>
    <w:rsid w:val="002D4685"/>
    <w:rsid w:val="002D7666"/>
    <w:rsid w:val="002E3E67"/>
    <w:rsid w:val="003507BD"/>
    <w:rsid w:val="00382114"/>
    <w:rsid w:val="003A6770"/>
    <w:rsid w:val="003B1329"/>
    <w:rsid w:val="003B7952"/>
    <w:rsid w:val="003C6B34"/>
    <w:rsid w:val="003D3756"/>
    <w:rsid w:val="003D6FB2"/>
    <w:rsid w:val="00425FE7"/>
    <w:rsid w:val="004450E7"/>
    <w:rsid w:val="00456B06"/>
    <w:rsid w:val="004601CF"/>
    <w:rsid w:val="00475B03"/>
    <w:rsid w:val="004B5062"/>
    <w:rsid w:val="004B67EA"/>
    <w:rsid w:val="004B7E90"/>
    <w:rsid w:val="004E3B5E"/>
    <w:rsid w:val="00500D6E"/>
    <w:rsid w:val="00501CB8"/>
    <w:rsid w:val="00516D28"/>
    <w:rsid w:val="0053499B"/>
    <w:rsid w:val="00534B15"/>
    <w:rsid w:val="005C031C"/>
    <w:rsid w:val="005C5C31"/>
    <w:rsid w:val="005D4F21"/>
    <w:rsid w:val="005D651D"/>
    <w:rsid w:val="005E4CA0"/>
    <w:rsid w:val="005F2B9B"/>
    <w:rsid w:val="00616BD6"/>
    <w:rsid w:val="00665631"/>
    <w:rsid w:val="006B3BED"/>
    <w:rsid w:val="006E1338"/>
    <w:rsid w:val="006E56C8"/>
    <w:rsid w:val="006F0BB1"/>
    <w:rsid w:val="006F25FD"/>
    <w:rsid w:val="00732B56"/>
    <w:rsid w:val="007817AB"/>
    <w:rsid w:val="007F4F62"/>
    <w:rsid w:val="008141F2"/>
    <w:rsid w:val="00814231"/>
    <w:rsid w:val="0085059F"/>
    <w:rsid w:val="00882465"/>
    <w:rsid w:val="00890235"/>
    <w:rsid w:val="008A30FF"/>
    <w:rsid w:val="008A68BD"/>
    <w:rsid w:val="008C1F4B"/>
    <w:rsid w:val="008C5253"/>
    <w:rsid w:val="008F032C"/>
    <w:rsid w:val="00967DF2"/>
    <w:rsid w:val="00974FE9"/>
    <w:rsid w:val="009B5325"/>
    <w:rsid w:val="009C093E"/>
    <w:rsid w:val="009E3D49"/>
    <w:rsid w:val="00A369E1"/>
    <w:rsid w:val="00A43EE6"/>
    <w:rsid w:val="00A65174"/>
    <w:rsid w:val="00AA622B"/>
    <w:rsid w:val="00AB0CB9"/>
    <w:rsid w:val="00AE0682"/>
    <w:rsid w:val="00B141C6"/>
    <w:rsid w:val="00B241AE"/>
    <w:rsid w:val="00B25CA6"/>
    <w:rsid w:val="00B75CA5"/>
    <w:rsid w:val="00BD1C42"/>
    <w:rsid w:val="00BD31F6"/>
    <w:rsid w:val="00BE3178"/>
    <w:rsid w:val="00C31B81"/>
    <w:rsid w:val="00C900E0"/>
    <w:rsid w:val="00CA2F80"/>
    <w:rsid w:val="00CA73AF"/>
    <w:rsid w:val="00CB4C54"/>
    <w:rsid w:val="00CD318B"/>
    <w:rsid w:val="00CE5602"/>
    <w:rsid w:val="00D01821"/>
    <w:rsid w:val="00D0443A"/>
    <w:rsid w:val="00D2767D"/>
    <w:rsid w:val="00D429BF"/>
    <w:rsid w:val="00D46D49"/>
    <w:rsid w:val="00D56523"/>
    <w:rsid w:val="00DC408B"/>
    <w:rsid w:val="00DC7CFF"/>
    <w:rsid w:val="00E33328"/>
    <w:rsid w:val="00E831C9"/>
    <w:rsid w:val="00EC39AD"/>
    <w:rsid w:val="00ED6C5E"/>
    <w:rsid w:val="00F41BBC"/>
    <w:rsid w:val="00F4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3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iPriority w:val="99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3E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D318B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4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4C7CF-6694-423F-BF0D-6EDA11E3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luminita.stancu</cp:lastModifiedBy>
  <cp:revision>7</cp:revision>
  <cp:lastPrinted>2020-12-04T12:22:00Z</cp:lastPrinted>
  <dcterms:created xsi:type="dcterms:W3CDTF">2020-08-10T09:18:00Z</dcterms:created>
  <dcterms:modified xsi:type="dcterms:W3CDTF">2020-12-04T12:23:00Z</dcterms:modified>
</cp:coreProperties>
</file>