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8FC69" w14:textId="13978032" w:rsidR="00E66456" w:rsidRPr="00D1217F" w:rsidRDefault="00E66456" w:rsidP="00E66456">
      <w:pPr>
        <w:pStyle w:val="DefaultText"/>
        <w:jc w:val="center"/>
        <w:rPr>
          <w:b/>
          <w:sz w:val="22"/>
          <w:szCs w:val="22"/>
        </w:rPr>
      </w:pPr>
      <w:bookmarkStart w:id="0" w:name="_GoBack"/>
      <w:bookmarkEnd w:id="0"/>
      <w:r w:rsidRPr="00D1217F">
        <w:rPr>
          <w:b/>
          <w:sz w:val="22"/>
          <w:szCs w:val="22"/>
        </w:rPr>
        <w:t>Acord – cadru de servicii</w:t>
      </w:r>
      <w:r w:rsidR="00022B10" w:rsidRPr="00D1217F">
        <w:rPr>
          <w:b/>
          <w:sz w:val="22"/>
          <w:szCs w:val="22"/>
        </w:rPr>
        <w:t xml:space="preserve"> </w:t>
      </w:r>
      <w:r w:rsidR="00F14B46" w:rsidRPr="00D1217F">
        <w:rPr>
          <w:b/>
          <w:sz w:val="22"/>
          <w:szCs w:val="22"/>
        </w:rPr>
        <w:t xml:space="preserve">de </w:t>
      </w:r>
      <w:r w:rsidR="0017084D" w:rsidRPr="00D1217F">
        <w:rPr>
          <w:b/>
          <w:sz w:val="22"/>
          <w:szCs w:val="22"/>
        </w:rPr>
        <w:t>pază</w:t>
      </w:r>
    </w:p>
    <w:p w14:paraId="1D881ACB" w14:textId="77777777" w:rsidR="00E66456" w:rsidRPr="00D1217F" w:rsidRDefault="00022B10" w:rsidP="00E66456">
      <w:pPr>
        <w:pStyle w:val="DefaultText"/>
        <w:jc w:val="center"/>
        <w:rPr>
          <w:b/>
          <w:sz w:val="22"/>
          <w:szCs w:val="22"/>
        </w:rPr>
      </w:pPr>
      <w:r w:rsidRPr="00D1217F">
        <w:rPr>
          <w:b/>
          <w:sz w:val="22"/>
          <w:szCs w:val="22"/>
        </w:rPr>
        <w:t xml:space="preserve">nr. </w:t>
      </w:r>
      <w:r w:rsidR="00F14B46" w:rsidRPr="00D1217F">
        <w:rPr>
          <w:b/>
          <w:sz w:val="22"/>
          <w:szCs w:val="22"/>
        </w:rPr>
        <w:t>_______</w:t>
      </w:r>
      <w:r w:rsidR="00A63CE2" w:rsidRPr="00D1217F">
        <w:rPr>
          <w:b/>
          <w:sz w:val="22"/>
          <w:szCs w:val="22"/>
        </w:rPr>
        <w:t xml:space="preserve"> </w:t>
      </w:r>
      <w:r w:rsidR="00E66456" w:rsidRPr="00D1217F">
        <w:rPr>
          <w:b/>
          <w:sz w:val="22"/>
          <w:szCs w:val="22"/>
        </w:rPr>
        <w:t>data</w:t>
      </w:r>
      <w:r w:rsidRPr="00D1217F">
        <w:rPr>
          <w:b/>
          <w:sz w:val="22"/>
          <w:szCs w:val="22"/>
        </w:rPr>
        <w:t xml:space="preserve"> </w:t>
      </w:r>
      <w:r w:rsidR="00F14B46" w:rsidRPr="00D1217F">
        <w:rPr>
          <w:b/>
          <w:sz w:val="22"/>
          <w:szCs w:val="22"/>
        </w:rPr>
        <w:t>__________</w:t>
      </w:r>
    </w:p>
    <w:p w14:paraId="09789EA3" w14:textId="77777777" w:rsidR="00E66456" w:rsidRPr="00D1217F" w:rsidRDefault="00E66456" w:rsidP="00E66456">
      <w:pPr>
        <w:pStyle w:val="DefaultText"/>
        <w:jc w:val="both"/>
        <w:rPr>
          <w:b/>
          <w:sz w:val="22"/>
          <w:szCs w:val="22"/>
        </w:rPr>
      </w:pPr>
    </w:p>
    <w:p w14:paraId="6AFFEEA7" w14:textId="77777777" w:rsidR="009E08CC" w:rsidRPr="00D1217F" w:rsidRDefault="009E08CC" w:rsidP="00E66456">
      <w:pPr>
        <w:pStyle w:val="DefaultText"/>
        <w:jc w:val="both"/>
        <w:rPr>
          <w:b/>
          <w:sz w:val="22"/>
          <w:szCs w:val="22"/>
        </w:rPr>
      </w:pPr>
    </w:p>
    <w:p w14:paraId="777359CD" w14:textId="77777777" w:rsidR="009E08CC" w:rsidRPr="00D1217F" w:rsidRDefault="009E08CC" w:rsidP="00E66456">
      <w:pPr>
        <w:pStyle w:val="DefaultText"/>
        <w:jc w:val="both"/>
        <w:rPr>
          <w:b/>
          <w:sz w:val="22"/>
          <w:szCs w:val="22"/>
        </w:rPr>
      </w:pPr>
    </w:p>
    <w:p w14:paraId="736A923A" w14:textId="77777777" w:rsidR="00B65150" w:rsidRPr="00D1217F" w:rsidRDefault="00B65150" w:rsidP="00B81218">
      <w:pPr>
        <w:jc w:val="both"/>
        <w:rPr>
          <w:rFonts w:ascii="Times New Roman" w:hAnsi="Times New Roman" w:cs="Times New Roman"/>
          <w:b/>
          <w:color w:val="auto"/>
          <w:sz w:val="22"/>
          <w:szCs w:val="22"/>
        </w:rPr>
      </w:pPr>
    </w:p>
    <w:p w14:paraId="5A78B20E" w14:textId="77777777" w:rsidR="00301D2F" w:rsidRPr="00D1217F" w:rsidRDefault="00D81303" w:rsidP="00B81218">
      <w:pPr>
        <w:jc w:val="both"/>
        <w:rPr>
          <w:rFonts w:ascii="Times New Roman" w:hAnsi="Times New Roman" w:cs="Times New Roman"/>
          <w:b/>
          <w:i/>
          <w:color w:val="auto"/>
          <w:sz w:val="22"/>
          <w:szCs w:val="22"/>
        </w:rPr>
      </w:pPr>
      <w:r w:rsidRPr="00D1217F">
        <w:rPr>
          <w:rFonts w:ascii="Times New Roman" w:hAnsi="Times New Roman" w:cs="Times New Roman"/>
          <w:b/>
          <w:i/>
          <w:color w:val="auto"/>
          <w:sz w:val="22"/>
          <w:szCs w:val="22"/>
        </w:rPr>
        <w:t>1</w:t>
      </w:r>
      <w:r w:rsidR="00B65150" w:rsidRPr="00D1217F">
        <w:rPr>
          <w:rFonts w:ascii="Times New Roman" w:hAnsi="Times New Roman" w:cs="Times New Roman"/>
          <w:b/>
          <w:i/>
          <w:color w:val="auto"/>
          <w:sz w:val="22"/>
          <w:szCs w:val="22"/>
        </w:rPr>
        <w:t>. Părţile acordului-cadru</w:t>
      </w:r>
    </w:p>
    <w:p w14:paraId="6353AE02" w14:textId="77777777" w:rsidR="00616FF0" w:rsidRPr="00D1217F" w:rsidRDefault="00616FF0" w:rsidP="00B81218">
      <w:pPr>
        <w:jc w:val="both"/>
        <w:rPr>
          <w:rFonts w:ascii="Times New Roman" w:hAnsi="Times New Roman" w:cs="Times New Roman"/>
          <w:b/>
          <w:color w:val="auto"/>
          <w:sz w:val="22"/>
          <w:szCs w:val="22"/>
        </w:rPr>
      </w:pPr>
    </w:p>
    <w:p w14:paraId="1C476449" w14:textId="77777777" w:rsidR="00301D2F" w:rsidRPr="00D1217F" w:rsidRDefault="00704AF4" w:rsidP="00B81218">
      <w:pPr>
        <w:pStyle w:val="DefaultText"/>
        <w:jc w:val="both"/>
        <w:rPr>
          <w:sz w:val="22"/>
          <w:szCs w:val="22"/>
        </w:rPr>
      </w:pPr>
      <w:r w:rsidRPr="00D1217F">
        <w:rPr>
          <w:b/>
          <w:sz w:val="22"/>
          <w:szCs w:val="22"/>
        </w:rPr>
        <w:t>CLUBUL SPORTIV MUNICIPAL BUCURESTI</w:t>
      </w:r>
      <w:r w:rsidRPr="00D1217F">
        <w:rPr>
          <w:sz w:val="22"/>
          <w:szCs w:val="22"/>
        </w:rPr>
        <w:t>, cu sediul in str. Calea Vitan, nr. 242, sectorul 3, etaj 1, Bucuresti, telefon: 021.313.66.33, fax: 021.317.42.48, cod fiscal 22389856, cont bancar numarul RO94TREZ24G670501200109X deschis la Trezoreria Sectorului 3</w:t>
      </w:r>
      <w:r w:rsidR="00722CBD" w:rsidRPr="00D1217F">
        <w:rPr>
          <w:sz w:val="22"/>
          <w:szCs w:val="22"/>
        </w:rPr>
        <w:t>, reprezentat</w:t>
      </w:r>
      <w:r w:rsidRPr="00D1217F">
        <w:rPr>
          <w:sz w:val="22"/>
          <w:szCs w:val="22"/>
        </w:rPr>
        <w:t xml:space="preserve"> prin Dna. Gabriela Szabo, avand functia de Director General, in calitate de </w:t>
      </w:r>
      <w:r w:rsidR="00B65150" w:rsidRPr="00D1217F">
        <w:rPr>
          <w:b/>
          <w:sz w:val="22"/>
          <w:szCs w:val="22"/>
        </w:rPr>
        <w:t>promitent-</w:t>
      </w:r>
      <w:r w:rsidRPr="00D1217F">
        <w:rPr>
          <w:b/>
          <w:sz w:val="22"/>
          <w:szCs w:val="22"/>
        </w:rPr>
        <w:t>achizitor</w:t>
      </w:r>
      <w:r w:rsidRPr="00D1217F">
        <w:rPr>
          <w:sz w:val="22"/>
          <w:szCs w:val="22"/>
        </w:rPr>
        <w:t>, pe de o parte,</w:t>
      </w:r>
    </w:p>
    <w:p w14:paraId="0F1A9752" w14:textId="2344A824" w:rsidR="00E659DF" w:rsidRPr="00D1217F" w:rsidRDefault="0013771F" w:rsidP="00B81218">
      <w:pPr>
        <w:pStyle w:val="DefaultText"/>
        <w:jc w:val="both"/>
        <w:rPr>
          <w:b/>
          <w:sz w:val="22"/>
          <w:szCs w:val="22"/>
        </w:rPr>
      </w:pPr>
      <w:r w:rsidRPr="00D1217F">
        <w:rPr>
          <w:b/>
          <w:sz w:val="22"/>
          <w:szCs w:val="22"/>
        </w:rPr>
        <w:t xml:space="preserve">şi </w:t>
      </w:r>
    </w:p>
    <w:p w14:paraId="0A2BDF29" w14:textId="00BBD25D" w:rsidR="00E659DF" w:rsidRPr="00D1217F" w:rsidRDefault="009D23E5" w:rsidP="00B81218">
      <w:pPr>
        <w:pStyle w:val="DefaultText"/>
        <w:jc w:val="both"/>
        <w:rPr>
          <w:b/>
          <w:sz w:val="22"/>
          <w:szCs w:val="22"/>
        </w:rPr>
      </w:pPr>
      <w:r>
        <w:rPr>
          <w:b/>
          <w:sz w:val="22"/>
          <w:szCs w:val="22"/>
        </w:rPr>
        <w:t>_____________________________________</w:t>
      </w:r>
      <w:r w:rsidR="00155E68" w:rsidRPr="00D1217F">
        <w:rPr>
          <w:b/>
          <w:sz w:val="22"/>
          <w:szCs w:val="22"/>
        </w:rPr>
        <w:t xml:space="preserve">, </w:t>
      </w:r>
      <w:r w:rsidR="00155E68" w:rsidRPr="00D1217F">
        <w:rPr>
          <w:sz w:val="22"/>
          <w:szCs w:val="22"/>
        </w:rPr>
        <w:t>cu sediul în</w:t>
      </w:r>
      <w:r w:rsidR="00155E68" w:rsidRPr="00D1217F">
        <w:rPr>
          <w:b/>
          <w:sz w:val="22"/>
          <w:szCs w:val="22"/>
        </w:rPr>
        <w:t xml:space="preserve"> </w:t>
      </w:r>
      <w:r w:rsidR="00155E68" w:rsidRPr="00D1217F">
        <w:rPr>
          <w:bCs/>
          <w:sz w:val="22"/>
          <w:szCs w:val="22"/>
        </w:rPr>
        <w:t xml:space="preserve">cu sediul în str. </w:t>
      </w:r>
      <w:r>
        <w:rPr>
          <w:bCs/>
          <w:sz w:val="22"/>
          <w:szCs w:val="22"/>
        </w:rPr>
        <w:t>________ nr. __, et. __, num</w:t>
      </w:r>
      <w:r w:rsidR="00155E68" w:rsidRPr="00D1217F">
        <w:rPr>
          <w:bCs/>
          <w:sz w:val="22"/>
          <w:szCs w:val="22"/>
        </w:rPr>
        <w:t>ă</w:t>
      </w:r>
      <w:r>
        <w:rPr>
          <w:bCs/>
          <w:sz w:val="22"/>
          <w:szCs w:val="22"/>
        </w:rPr>
        <w:t>r</w:t>
      </w:r>
      <w:r w:rsidR="00155E68" w:rsidRPr="00D1217F">
        <w:rPr>
          <w:bCs/>
          <w:sz w:val="22"/>
          <w:szCs w:val="22"/>
        </w:rPr>
        <w:t xml:space="preserve"> de înmatriculare în Registrul comerțului </w:t>
      </w:r>
      <w:r>
        <w:rPr>
          <w:bCs/>
          <w:sz w:val="22"/>
          <w:szCs w:val="22"/>
        </w:rPr>
        <w:t>________</w:t>
      </w:r>
      <w:r w:rsidR="00155E68" w:rsidRPr="00D1217F">
        <w:rPr>
          <w:bCs/>
          <w:sz w:val="22"/>
          <w:szCs w:val="22"/>
        </w:rPr>
        <w:t xml:space="preserve">, cod fiscal </w:t>
      </w:r>
      <w:r>
        <w:rPr>
          <w:bCs/>
          <w:sz w:val="22"/>
          <w:szCs w:val="22"/>
        </w:rPr>
        <w:t>________</w:t>
      </w:r>
      <w:r w:rsidR="00155E68" w:rsidRPr="00D1217F">
        <w:rPr>
          <w:bCs/>
          <w:sz w:val="22"/>
          <w:szCs w:val="22"/>
        </w:rPr>
        <w:t xml:space="preserve">, cont bancar </w:t>
      </w:r>
      <w:r>
        <w:rPr>
          <w:bCs/>
          <w:sz w:val="22"/>
          <w:szCs w:val="22"/>
        </w:rPr>
        <w:t>________________________, deschis la Trezorerie_______</w:t>
      </w:r>
      <w:r w:rsidR="00155E68" w:rsidRPr="00D1217F">
        <w:rPr>
          <w:bCs/>
          <w:sz w:val="22"/>
          <w:szCs w:val="22"/>
        </w:rPr>
        <w:t xml:space="preserve">, reprezentată prin dl. </w:t>
      </w:r>
      <w:r>
        <w:rPr>
          <w:bCs/>
          <w:sz w:val="22"/>
          <w:szCs w:val="22"/>
        </w:rPr>
        <w:t>__________</w:t>
      </w:r>
      <w:r w:rsidR="00E659DF" w:rsidRPr="00D1217F">
        <w:rPr>
          <w:sz w:val="22"/>
          <w:szCs w:val="22"/>
        </w:rPr>
        <w:t xml:space="preserve">, în calitate pe </w:t>
      </w:r>
      <w:r w:rsidR="00E659DF" w:rsidRPr="00D1217F">
        <w:rPr>
          <w:b/>
          <w:sz w:val="22"/>
          <w:szCs w:val="22"/>
        </w:rPr>
        <w:t>promitent-prestator,</w:t>
      </w:r>
    </w:p>
    <w:p w14:paraId="501CEE7A" w14:textId="77777777" w:rsidR="00B16EBA" w:rsidRPr="00D1217F" w:rsidRDefault="00B16EBA" w:rsidP="00B81218">
      <w:pPr>
        <w:pStyle w:val="DefaultText"/>
        <w:jc w:val="both"/>
        <w:rPr>
          <w:sz w:val="22"/>
          <w:szCs w:val="22"/>
        </w:rPr>
      </w:pPr>
    </w:p>
    <w:p w14:paraId="00F59C36" w14:textId="77777777" w:rsidR="006477BD" w:rsidRPr="00D1217F" w:rsidRDefault="006477BD" w:rsidP="006477BD">
      <w:pPr>
        <w:rPr>
          <w:rFonts w:ascii="Times New Roman" w:hAnsi="Times New Roman" w:cs="Times New Roman"/>
          <w:b/>
          <w:i/>
          <w:color w:val="auto"/>
          <w:sz w:val="22"/>
          <w:szCs w:val="22"/>
        </w:rPr>
      </w:pPr>
      <w:r w:rsidRPr="00D1217F">
        <w:rPr>
          <w:rFonts w:ascii="Times New Roman" w:hAnsi="Times New Roman" w:cs="Times New Roman"/>
          <w:b/>
          <w:i/>
          <w:color w:val="auto"/>
          <w:sz w:val="22"/>
          <w:szCs w:val="22"/>
        </w:rPr>
        <w:t xml:space="preserve">2. Definiții </w:t>
      </w:r>
    </w:p>
    <w:p w14:paraId="69766795" w14:textId="77777777" w:rsidR="00616FF0" w:rsidRPr="00D1217F" w:rsidRDefault="00616FF0" w:rsidP="006477BD">
      <w:pPr>
        <w:rPr>
          <w:rFonts w:ascii="Times New Roman" w:hAnsi="Times New Roman" w:cs="Times New Roman"/>
          <w:b/>
          <w:i/>
          <w:color w:val="auto"/>
          <w:sz w:val="22"/>
          <w:szCs w:val="22"/>
        </w:rPr>
      </w:pPr>
    </w:p>
    <w:p w14:paraId="7E70A029" w14:textId="77777777" w:rsidR="006477BD" w:rsidRPr="00D1217F" w:rsidRDefault="006477BD" w:rsidP="00647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sz w:val="22"/>
          <w:szCs w:val="22"/>
        </w:rPr>
      </w:pPr>
      <w:r w:rsidRPr="00D1217F">
        <w:rPr>
          <w:rFonts w:ascii="Times New Roman" w:hAnsi="Times New Roman" w:cs="Times New Roman"/>
          <w:b/>
          <w:color w:val="auto"/>
          <w:sz w:val="22"/>
          <w:szCs w:val="22"/>
        </w:rPr>
        <w:t>2.1.</w:t>
      </w:r>
      <w:r w:rsidRPr="00D1217F">
        <w:rPr>
          <w:rFonts w:ascii="Times New Roman" w:hAnsi="Times New Roman" w:cs="Times New Roman"/>
          <w:color w:val="auto"/>
          <w:sz w:val="22"/>
          <w:szCs w:val="22"/>
        </w:rPr>
        <w:t xml:space="preserve"> </w:t>
      </w:r>
      <w:r w:rsidRPr="00D1217F">
        <w:rPr>
          <w:rFonts w:ascii="Times New Roman" w:hAnsi="Times New Roman" w:cs="Times New Roman"/>
          <w:b/>
          <w:color w:val="auto"/>
          <w:sz w:val="22"/>
          <w:szCs w:val="22"/>
        </w:rPr>
        <w:t xml:space="preserve">În prezentul acord-cadru următorii termeni vor fi interpretaţi astfel: </w:t>
      </w:r>
    </w:p>
    <w:p w14:paraId="41BD32D1" w14:textId="77777777" w:rsidR="006477BD" w:rsidRPr="00D1217F" w:rsidRDefault="006477BD" w:rsidP="006477BD">
      <w:pPr>
        <w:pStyle w:val="ListParagraph"/>
        <w:numPr>
          <w:ilvl w:val="0"/>
          <w:numId w:val="31"/>
        </w:numPr>
        <w:jc w:val="both"/>
        <w:rPr>
          <w:rFonts w:ascii="Times New Roman" w:hAnsi="Times New Roman" w:cs="Times New Roman"/>
          <w:color w:val="auto"/>
          <w:sz w:val="22"/>
          <w:szCs w:val="22"/>
        </w:rPr>
      </w:pPr>
      <w:r w:rsidRPr="00D1217F">
        <w:rPr>
          <w:rFonts w:ascii="Times New Roman" w:hAnsi="Times New Roman" w:cs="Times New Roman"/>
          <w:b/>
          <w:color w:val="auto"/>
          <w:sz w:val="22"/>
          <w:szCs w:val="22"/>
        </w:rPr>
        <w:t>Acordul-cadru</w:t>
      </w:r>
      <w:r w:rsidRPr="00D1217F">
        <w:rPr>
          <w:rFonts w:ascii="Times New Roman" w:hAnsi="Times New Roman" w:cs="Times New Roman"/>
          <w:color w:val="auto"/>
          <w:sz w:val="22"/>
          <w:szCs w:val="22"/>
        </w:rPr>
        <w:t xml:space="preserve"> - prezentul contract şi toate anexele sale; </w:t>
      </w:r>
    </w:p>
    <w:p w14:paraId="12534163" w14:textId="77777777" w:rsidR="006477BD" w:rsidRPr="00D1217F" w:rsidRDefault="006477BD" w:rsidP="006477BD">
      <w:pPr>
        <w:pStyle w:val="ListParagraph"/>
        <w:numPr>
          <w:ilvl w:val="0"/>
          <w:numId w:val="31"/>
        </w:numPr>
        <w:jc w:val="both"/>
        <w:rPr>
          <w:rFonts w:ascii="Times New Roman" w:hAnsi="Times New Roman" w:cs="Times New Roman"/>
          <w:color w:val="auto"/>
          <w:sz w:val="22"/>
          <w:szCs w:val="22"/>
        </w:rPr>
      </w:pPr>
      <w:r w:rsidRPr="00D1217F">
        <w:rPr>
          <w:rFonts w:ascii="Times New Roman" w:hAnsi="Times New Roman" w:cs="Times New Roman"/>
          <w:b/>
          <w:color w:val="auto"/>
          <w:sz w:val="22"/>
          <w:szCs w:val="22"/>
        </w:rPr>
        <w:t>Promitent-Achizitor şi promitent-prestator</w:t>
      </w:r>
      <w:r w:rsidRPr="00D1217F">
        <w:rPr>
          <w:rFonts w:ascii="Times New Roman" w:hAnsi="Times New Roman" w:cs="Times New Roman"/>
          <w:color w:val="auto"/>
          <w:sz w:val="22"/>
          <w:szCs w:val="22"/>
        </w:rPr>
        <w:t xml:space="preserve"> - părţile contractante, aşa cum sunt acestea numite în prezentul contract; </w:t>
      </w:r>
    </w:p>
    <w:p w14:paraId="1F00350E" w14:textId="77777777" w:rsidR="006477BD" w:rsidRPr="00D1217F" w:rsidRDefault="006477BD" w:rsidP="006477BD">
      <w:pPr>
        <w:pStyle w:val="ListParagraph"/>
        <w:numPr>
          <w:ilvl w:val="0"/>
          <w:numId w:val="31"/>
        </w:numPr>
        <w:jc w:val="both"/>
        <w:rPr>
          <w:rFonts w:ascii="Times New Roman" w:hAnsi="Times New Roman" w:cs="Times New Roman"/>
          <w:color w:val="auto"/>
          <w:sz w:val="22"/>
          <w:szCs w:val="22"/>
        </w:rPr>
      </w:pPr>
      <w:r w:rsidRPr="00D1217F">
        <w:rPr>
          <w:rFonts w:ascii="Times New Roman" w:hAnsi="Times New Roman" w:cs="Times New Roman"/>
          <w:b/>
          <w:color w:val="auto"/>
          <w:sz w:val="22"/>
          <w:szCs w:val="22"/>
        </w:rPr>
        <w:t>Preţul contractului</w:t>
      </w:r>
      <w:r w:rsidRPr="00D1217F">
        <w:rPr>
          <w:rFonts w:ascii="Times New Roman" w:hAnsi="Times New Roman" w:cs="Times New Roman"/>
          <w:color w:val="auto"/>
          <w:sz w:val="22"/>
          <w:szCs w:val="22"/>
        </w:rPr>
        <w:t xml:space="preserve"> - preţul plătibil prestatorului de către achizitor, în baza contractului, pentru îndeplinirea integrală şi corespunzătoare a tuturor obligaţiilor asumate prin contract; </w:t>
      </w:r>
    </w:p>
    <w:p w14:paraId="66001581" w14:textId="77777777" w:rsidR="006477BD" w:rsidRPr="00D1217F" w:rsidRDefault="006477BD" w:rsidP="006477BD">
      <w:pPr>
        <w:pStyle w:val="ListParagraph"/>
        <w:numPr>
          <w:ilvl w:val="0"/>
          <w:numId w:val="31"/>
        </w:numPr>
        <w:jc w:val="both"/>
        <w:rPr>
          <w:rFonts w:ascii="Times New Roman" w:hAnsi="Times New Roman" w:cs="Times New Roman"/>
          <w:color w:val="auto"/>
          <w:sz w:val="22"/>
          <w:szCs w:val="22"/>
        </w:rPr>
      </w:pPr>
      <w:r w:rsidRPr="00D1217F">
        <w:rPr>
          <w:rFonts w:ascii="Times New Roman" w:hAnsi="Times New Roman" w:cs="Times New Roman"/>
          <w:b/>
          <w:color w:val="auto"/>
          <w:sz w:val="22"/>
          <w:szCs w:val="22"/>
        </w:rPr>
        <w:t>Servicii</w:t>
      </w:r>
      <w:r w:rsidRPr="00D1217F">
        <w:rPr>
          <w:rFonts w:ascii="Times New Roman" w:hAnsi="Times New Roman" w:cs="Times New Roman"/>
          <w:color w:val="auto"/>
          <w:sz w:val="22"/>
          <w:szCs w:val="22"/>
        </w:rPr>
        <w:t xml:space="preserve"> - activităţi a căror prestare fac obiectul contractului;  </w:t>
      </w:r>
    </w:p>
    <w:p w14:paraId="2C45D147" w14:textId="77777777" w:rsidR="006477BD" w:rsidRPr="00D1217F" w:rsidRDefault="006477BD" w:rsidP="006477BD">
      <w:pPr>
        <w:pStyle w:val="ListParagraph"/>
        <w:numPr>
          <w:ilvl w:val="0"/>
          <w:numId w:val="31"/>
        </w:numPr>
        <w:jc w:val="both"/>
        <w:rPr>
          <w:rFonts w:ascii="Times New Roman" w:hAnsi="Times New Roman" w:cs="Times New Roman"/>
          <w:color w:val="auto"/>
          <w:sz w:val="22"/>
          <w:szCs w:val="22"/>
        </w:rPr>
      </w:pPr>
      <w:r w:rsidRPr="00D1217F">
        <w:rPr>
          <w:rFonts w:ascii="Times New Roman" w:hAnsi="Times New Roman" w:cs="Times New Roman"/>
          <w:b/>
          <w:color w:val="auto"/>
          <w:sz w:val="22"/>
          <w:szCs w:val="22"/>
        </w:rPr>
        <w:t>Forţa majoră</w:t>
      </w:r>
      <w:r w:rsidRPr="00D1217F">
        <w:rPr>
          <w:rFonts w:ascii="Times New Roman" w:hAnsi="Times New Roman" w:cs="Times New Roman"/>
          <w:color w:val="auto"/>
          <w:sz w:val="22"/>
          <w:szCs w:val="22"/>
        </w:rPr>
        <w:t xml:space="preserve"> - Nici una dintre părţile contractante, conform art. 1634 Cod civil</w:t>
      </w:r>
      <w:r w:rsidR="00776C88" w:rsidRPr="00D1217F">
        <w:rPr>
          <w:rFonts w:ascii="Times New Roman" w:hAnsi="Times New Roman" w:cs="Times New Roman"/>
          <w:color w:val="auto"/>
          <w:sz w:val="22"/>
          <w:szCs w:val="22"/>
        </w:rPr>
        <w:t xml:space="preserve"> coroborat cu art. 1351 Cod civil</w:t>
      </w:r>
      <w:r w:rsidRPr="00D1217F">
        <w:rPr>
          <w:rFonts w:ascii="Times New Roman" w:hAnsi="Times New Roman" w:cs="Times New Roman"/>
          <w:color w:val="auto"/>
          <w:sz w:val="22"/>
          <w:szCs w:val="22"/>
        </w:rPr>
        <w:t>, nu răspunde de neexecutarea la termen sau/şi de executarea în mod necorespunzator - total sau parţial - a oricărei obligaţii care îi revine în baza prezentului contract, daca neexecutarea sau executarea necorespunzătoare a obligaţiei respective a fost cauzată de forţa majoră, aşa cum este definită de lege;</w:t>
      </w:r>
      <w:r w:rsidRPr="00D1217F">
        <w:rPr>
          <w:rFonts w:ascii="Times New Roman" w:hAnsi="Times New Roman" w:cs="Times New Roman"/>
          <w:b/>
          <w:color w:val="auto"/>
          <w:sz w:val="22"/>
          <w:szCs w:val="22"/>
        </w:rPr>
        <w:t> </w:t>
      </w:r>
    </w:p>
    <w:p w14:paraId="0D7A5B5A" w14:textId="77777777" w:rsidR="006477BD" w:rsidRPr="00D1217F" w:rsidRDefault="006477BD" w:rsidP="006477BD">
      <w:pPr>
        <w:pStyle w:val="ListParagraph"/>
        <w:numPr>
          <w:ilvl w:val="0"/>
          <w:numId w:val="31"/>
        </w:numPr>
        <w:jc w:val="both"/>
        <w:rPr>
          <w:rFonts w:ascii="Times New Roman" w:hAnsi="Times New Roman" w:cs="Times New Roman"/>
          <w:color w:val="auto"/>
          <w:sz w:val="22"/>
          <w:szCs w:val="22"/>
        </w:rPr>
      </w:pPr>
      <w:r w:rsidRPr="00D1217F">
        <w:rPr>
          <w:rFonts w:ascii="Times New Roman" w:hAnsi="Times New Roman" w:cs="Times New Roman"/>
          <w:b/>
          <w:color w:val="auto"/>
          <w:sz w:val="22"/>
          <w:szCs w:val="22"/>
        </w:rPr>
        <w:t xml:space="preserve">zi </w:t>
      </w:r>
      <w:r w:rsidRPr="00D1217F">
        <w:rPr>
          <w:rFonts w:ascii="Times New Roman" w:hAnsi="Times New Roman" w:cs="Times New Roman"/>
          <w:color w:val="auto"/>
          <w:sz w:val="22"/>
          <w:szCs w:val="22"/>
        </w:rPr>
        <w:t>- zi calendaristică;</w:t>
      </w:r>
      <w:r w:rsidRPr="00D1217F">
        <w:rPr>
          <w:rFonts w:ascii="Times New Roman" w:hAnsi="Times New Roman" w:cs="Times New Roman"/>
          <w:b/>
          <w:color w:val="auto"/>
          <w:sz w:val="22"/>
          <w:szCs w:val="22"/>
        </w:rPr>
        <w:t xml:space="preserve"> </w:t>
      </w:r>
    </w:p>
    <w:p w14:paraId="2A0F34E8" w14:textId="77777777" w:rsidR="006477BD" w:rsidRPr="00D1217F" w:rsidRDefault="006477BD" w:rsidP="006477BD">
      <w:pPr>
        <w:pStyle w:val="ListParagraph"/>
        <w:numPr>
          <w:ilvl w:val="0"/>
          <w:numId w:val="31"/>
        </w:numPr>
        <w:jc w:val="both"/>
        <w:rPr>
          <w:rFonts w:ascii="Times New Roman" w:hAnsi="Times New Roman" w:cs="Times New Roman"/>
          <w:color w:val="auto"/>
          <w:sz w:val="22"/>
          <w:szCs w:val="22"/>
        </w:rPr>
      </w:pPr>
      <w:r w:rsidRPr="00D1217F">
        <w:rPr>
          <w:rFonts w:ascii="Times New Roman" w:hAnsi="Times New Roman" w:cs="Times New Roman"/>
          <w:b/>
          <w:color w:val="auto"/>
          <w:sz w:val="22"/>
          <w:szCs w:val="22"/>
        </w:rPr>
        <w:t xml:space="preserve">an </w:t>
      </w:r>
      <w:r w:rsidRPr="00D1217F">
        <w:rPr>
          <w:rFonts w:ascii="Times New Roman" w:hAnsi="Times New Roman" w:cs="Times New Roman"/>
          <w:color w:val="auto"/>
          <w:sz w:val="22"/>
          <w:szCs w:val="22"/>
        </w:rPr>
        <w:t>- 365 de zile;</w:t>
      </w:r>
    </w:p>
    <w:p w14:paraId="246D7E60" w14:textId="77777777" w:rsidR="006477BD" w:rsidRPr="00D1217F" w:rsidRDefault="006477BD" w:rsidP="006477BD">
      <w:pPr>
        <w:pStyle w:val="ListParagraph"/>
        <w:numPr>
          <w:ilvl w:val="0"/>
          <w:numId w:val="31"/>
        </w:numPr>
        <w:jc w:val="both"/>
        <w:rPr>
          <w:rFonts w:ascii="Times New Roman" w:hAnsi="Times New Roman" w:cs="Times New Roman"/>
          <w:color w:val="auto"/>
          <w:sz w:val="22"/>
          <w:szCs w:val="22"/>
        </w:rPr>
      </w:pPr>
      <w:r w:rsidRPr="00D1217F">
        <w:rPr>
          <w:rFonts w:ascii="Times New Roman" w:hAnsi="Times New Roman" w:cs="Times New Roman"/>
          <w:b/>
          <w:color w:val="auto"/>
          <w:sz w:val="22"/>
          <w:szCs w:val="22"/>
        </w:rPr>
        <w:t xml:space="preserve">luna </w:t>
      </w:r>
      <w:r w:rsidRPr="00D1217F">
        <w:rPr>
          <w:rFonts w:ascii="Times New Roman" w:hAnsi="Times New Roman" w:cs="Times New Roman"/>
          <w:color w:val="auto"/>
          <w:sz w:val="22"/>
          <w:szCs w:val="22"/>
        </w:rPr>
        <w:t>– lună calendaristică.</w:t>
      </w:r>
    </w:p>
    <w:p w14:paraId="1795F767" w14:textId="77777777" w:rsidR="006477BD" w:rsidRPr="00D1217F" w:rsidRDefault="006477BD" w:rsidP="00B81218">
      <w:pPr>
        <w:pStyle w:val="DefaultText"/>
        <w:jc w:val="both"/>
        <w:rPr>
          <w:sz w:val="22"/>
          <w:szCs w:val="22"/>
        </w:rPr>
      </w:pPr>
    </w:p>
    <w:p w14:paraId="6F40EBAE" w14:textId="77777777" w:rsidR="00A874F6" w:rsidRPr="00D1217F" w:rsidRDefault="00A874F6" w:rsidP="00A874F6">
      <w:pPr>
        <w:pStyle w:val="DefaultText"/>
        <w:jc w:val="both"/>
        <w:rPr>
          <w:b/>
          <w:i/>
          <w:sz w:val="22"/>
          <w:szCs w:val="22"/>
        </w:rPr>
      </w:pPr>
      <w:r w:rsidRPr="00D1217F">
        <w:rPr>
          <w:b/>
          <w:i/>
          <w:sz w:val="22"/>
          <w:szCs w:val="22"/>
        </w:rPr>
        <w:t>3. Interpretare</w:t>
      </w:r>
    </w:p>
    <w:p w14:paraId="289E5412" w14:textId="77777777" w:rsidR="00616FF0" w:rsidRPr="00D1217F" w:rsidRDefault="00616FF0" w:rsidP="00A874F6">
      <w:pPr>
        <w:pStyle w:val="DefaultText"/>
        <w:jc w:val="both"/>
        <w:rPr>
          <w:b/>
          <w:i/>
          <w:sz w:val="22"/>
          <w:szCs w:val="22"/>
        </w:rPr>
      </w:pPr>
    </w:p>
    <w:p w14:paraId="5D0BF2B4" w14:textId="77777777" w:rsidR="00A874F6" w:rsidRPr="00D1217F" w:rsidRDefault="00A874F6" w:rsidP="00A874F6">
      <w:pPr>
        <w:pStyle w:val="DefaultText"/>
        <w:jc w:val="both"/>
        <w:rPr>
          <w:sz w:val="22"/>
          <w:szCs w:val="22"/>
        </w:rPr>
      </w:pPr>
      <w:r w:rsidRPr="00D1217F">
        <w:rPr>
          <w:sz w:val="22"/>
          <w:szCs w:val="22"/>
        </w:rPr>
        <w:t>3.1. În prezentul contract, cu excepţia unei prevederi contrare, cuvintele la forma singular vor include forma de plural şi vice versa, acolo unde acest lucru este permis de context.</w:t>
      </w:r>
    </w:p>
    <w:p w14:paraId="061C4534" w14:textId="1F490549" w:rsidR="00E659DF" w:rsidRPr="00D1217F" w:rsidRDefault="00A874F6" w:rsidP="00B81218">
      <w:pPr>
        <w:pStyle w:val="DefaultText"/>
        <w:jc w:val="both"/>
        <w:rPr>
          <w:sz w:val="22"/>
          <w:szCs w:val="22"/>
          <w:lang w:val="it-IT"/>
        </w:rPr>
      </w:pPr>
      <w:r w:rsidRPr="00D1217F">
        <w:rPr>
          <w:sz w:val="22"/>
          <w:szCs w:val="22"/>
          <w:lang w:val="it-IT"/>
        </w:rPr>
        <w:t>3.2. Termenul “zi”sau “zile” sau orice referire la zile reprezintă zile calendaristice dacă nu se specifică în mod diferit.</w:t>
      </w:r>
    </w:p>
    <w:p w14:paraId="03C13C00" w14:textId="77777777" w:rsidR="00155E68" w:rsidRPr="00D1217F" w:rsidRDefault="00155E68" w:rsidP="00B81218">
      <w:pPr>
        <w:pStyle w:val="DefaultText"/>
        <w:jc w:val="both"/>
        <w:rPr>
          <w:sz w:val="22"/>
          <w:szCs w:val="22"/>
        </w:rPr>
      </w:pPr>
    </w:p>
    <w:p w14:paraId="05978EC5" w14:textId="77777777" w:rsidR="00E66456" w:rsidRPr="00D1217F" w:rsidRDefault="00711688" w:rsidP="00B81218">
      <w:pPr>
        <w:pStyle w:val="DefaultText"/>
        <w:jc w:val="both"/>
        <w:rPr>
          <w:b/>
          <w:i/>
          <w:sz w:val="22"/>
          <w:szCs w:val="22"/>
        </w:rPr>
      </w:pPr>
      <w:r w:rsidRPr="00D1217F">
        <w:rPr>
          <w:b/>
          <w:i/>
          <w:sz w:val="22"/>
          <w:szCs w:val="22"/>
        </w:rPr>
        <w:t>4</w:t>
      </w:r>
      <w:r w:rsidR="00E66456" w:rsidRPr="00D1217F">
        <w:rPr>
          <w:b/>
          <w:i/>
          <w:sz w:val="22"/>
          <w:szCs w:val="22"/>
        </w:rPr>
        <w:t xml:space="preserve">. Scopul acordului-cadru </w:t>
      </w:r>
    </w:p>
    <w:p w14:paraId="224CDBDB" w14:textId="77777777" w:rsidR="002A15F1" w:rsidRPr="00D1217F" w:rsidRDefault="002A15F1" w:rsidP="00B81218">
      <w:pPr>
        <w:pStyle w:val="DefaultText"/>
        <w:jc w:val="both"/>
        <w:rPr>
          <w:b/>
          <w:i/>
          <w:sz w:val="22"/>
          <w:szCs w:val="22"/>
        </w:rPr>
      </w:pPr>
    </w:p>
    <w:p w14:paraId="799B348D" w14:textId="361DC7F8" w:rsidR="00E66456" w:rsidRPr="00D1217F" w:rsidRDefault="00711688" w:rsidP="00B81218">
      <w:pPr>
        <w:pStyle w:val="DefaultText"/>
        <w:jc w:val="both"/>
        <w:rPr>
          <w:sz w:val="22"/>
          <w:szCs w:val="22"/>
        </w:rPr>
      </w:pPr>
      <w:r w:rsidRPr="00D1217F">
        <w:rPr>
          <w:sz w:val="22"/>
          <w:szCs w:val="22"/>
        </w:rPr>
        <w:t>4</w:t>
      </w:r>
      <w:r w:rsidR="00E66456" w:rsidRPr="00D1217F">
        <w:rPr>
          <w:sz w:val="22"/>
          <w:szCs w:val="22"/>
        </w:rPr>
        <w:t>.1 Scopul acordului cadru</w:t>
      </w:r>
      <w:r w:rsidR="00E66456" w:rsidRPr="00D1217F">
        <w:rPr>
          <w:b/>
          <w:i/>
          <w:sz w:val="22"/>
          <w:szCs w:val="22"/>
        </w:rPr>
        <w:t xml:space="preserve"> </w:t>
      </w:r>
      <w:r w:rsidR="00E66456" w:rsidRPr="00D1217F">
        <w:rPr>
          <w:sz w:val="22"/>
          <w:szCs w:val="22"/>
        </w:rPr>
        <w:t xml:space="preserve">îl reprezintă stabilirea elementelor/condiţiilor esenţiale care vor guverna </w:t>
      </w:r>
      <w:r w:rsidR="00EF4DBC" w:rsidRPr="00D1217F">
        <w:rPr>
          <w:sz w:val="22"/>
          <w:szCs w:val="22"/>
        </w:rPr>
        <w:t>contractele</w:t>
      </w:r>
      <w:r w:rsidR="00E66456" w:rsidRPr="00D1217F">
        <w:rPr>
          <w:sz w:val="22"/>
          <w:szCs w:val="22"/>
        </w:rPr>
        <w:t xml:space="preserve"> subsecvente ce urmează a fi atribuite pe durata derulării prezentului acord, precum si stabilirea conditiilor contractuale care vor completa in mod corespunzator </w:t>
      </w:r>
      <w:r w:rsidR="00EF4DBC" w:rsidRPr="00D1217F">
        <w:rPr>
          <w:sz w:val="22"/>
          <w:szCs w:val="22"/>
        </w:rPr>
        <w:t>contractele</w:t>
      </w:r>
      <w:r w:rsidR="00E66456" w:rsidRPr="00D1217F">
        <w:rPr>
          <w:sz w:val="22"/>
          <w:szCs w:val="22"/>
        </w:rPr>
        <w:t xml:space="preserve"> subsecvente.</w:t>
      </w:r>
    </w:p>
    <w:p w14:paraId="64EAC1D8" w14:textId="3EF21996" w:rsidR="00616FF0" w:rsidRPr="00D1217F" w:rsidRDefault="00711688" w:rsidP="00B81218">
      <w:pPr>
        <w:pStyle w:val="DefaultText"/>
        <w:jc w:val="both"/>
        <w:rPr>
          <w:sz w:val="22"/>
          <w:szCs w:val="22"/>
        </w:rPr>
      </w:pPr>
      <w:r w:rsidRPr="00D1217F">
        <w:rPr>
          <w:sz w:val="22"/>
          <w:szCs w:val="22"/>
        </w:rPr>
        <w:t>4.2</w:t>
      </w:r>
      <w:r w:rsidR="00E66456" w:rsidRPr="00D1217F">
        <w:rPr>
          <w:sz w:val="22"/>
          <w:szCs w:val="22"/>
        </w:rPr>
        <w:t xml:space="preserve"> </w:t>
      </w:r>
      <w:r w:rsidR="009E6641" w:rsidRPr="00D1217F">
        <w:rPr>
          <w:sz w:val="22"/>
          <w:szCs w:val="22"/>
          <w:lang w:val="it-IT"/>
        </w:rPr>
        <w:t>Promitentul-prestator</w:t>
      </w:r>
      <w:r w:rsidR="00E66456" w:rsidRPr="00D1217F">
        <w:rPr>
          <w:sz w:val="22"/>
          <w:szCs w:val="22"/>
          <w:lang w:val="it-IT"/>
        </w:rPr>
        <w:t xml:space="preserve"> se obliga ca, prin </w:t>
      </w:r>
      <w:r w:rsidR="00EF4DBC" w:rsidRPr="00D1217F">
        <w:rPr>
          <w:sz w:val="22"/>
          <w:szCs w:val="22"/>
          <w:lang w:val="it-IT"/>
        </w:rPr>
        <w:t>contractele</w:t>
      </w:r>
      <w:r w:rsidR="00E66456" w:rsidRPr="00D1217F">
        <w:rPr>
          <w:sz w:val="22"/>
          <w:szCs w:val="22"/>
          <w:lang w:val="it-IT"/>
        </w:rPr>
        <w:t xml:space="preserve"> subsecvente care le </w:t>
      </w:r>
      <w:r w:rsidR="00460B29" w:rsidRPr="00D1217F">
        <w:rPr>
          <w:sz w:val="22"/>
          <w:szCs w:val="22"/>
          <w:lang w:val="it-IT"/>
        </w:rPr>
        <w:t>vor</w:t>
      </w:r>
      <w:r w:rsidR="00E66456" w:rsidRPr="00D1217F">
        <w:rPr>
          <w:sz w:val="22"/>
          <w:szCs w:val="22"/>
          <w:lang w:val="it-IT"/>
        </w:rPr>
        <w:t xml:space="preserve"> fi atribuit</w:t>
      </w:r>
      <w:r w:rsidR="00460B29" w:rsidRPr="00D1217F">
        <w:rPr>
          <w:sz w:val="22"/>
          <w:szCs w:val="22"/>
          <w:lang w:val="it-IT"/>
        </w:rPr>
        <w:t>e de catre Promitentul-achizitor</w:t>
      </w:r>
      <w:r w:rsidR="00E66456" w:rsidRPr="00D1217F">
        <w:rPr>
          <w:sz w:val="22"/>
          <w:szCs w:val="22"/>
          <w:lang w:val="it-IT"/>
        </w:rPr>
        <w:t xml:space="preserve">, să presteze </w:t>
      </w:r>
      <w:r w:rsidR="0017084D" w:rsidRPr="00D1217F">
        <w:rPr>
          <w:sz w:val="22"/>
          <w:szCs w:val="22"/>
        </w:rPr>
        <w:t xml:space="preserve">servicii </w:t>
      </w:r>
      <w:r w:rsidR="009D23E5">
        <w:rPr>
          <w:sz w:val="22"/>
          <w:szCs w:val="22"/>
        </w:rPr>
        <w:t>_______</w:t>
      </w:r>
      <w:r w:rsidR="0017084D" w:rsidRPr="00D1217F">
        <w:rPr>
          <w:sz w:val="22"/>
          <w:szCs w:val="22"/>
        </w:rPr>
        <w:t xml:space="preserve"> în conformitate cu dispozițiile </w:t>
      </w:r>
      <w:r w:rsidR="009D23E5">
        <w:rPr>
          <w:sz w:val="22"/>
          <w:szCs w:val="22"/>
        </w:rPr>
        <w:t>_______</w:t>
      </w:r>
      <w:r w:rsidR="003838EC" w:rsidRPr="00D1217F">
        <w:rPr>
          <w:sz w:val="22"/>
          <w:szCs w:val="22"/>
        </w:rPr>
        <w:t xml:space="preserve">, urmand ca </w:t>
      </w:r>
      <w:r w:rsidR="009E6641" w:rsidRPr="00D1217F">
        <w:rPr>
          <w:sz w:val="22"/>
          <w:szCs w:val="22"/>
        </w:rPr>
        <w:t>Promitentul-prestator</w:t>
      </w:r>
      <w:r w:rsidR="00ED23D0" w:rsidRPr="00D1217F">
        <w:rPr>
          <w:sz w:val="22"/>
          <w:szCs w:val="22"/>
        </w:rPr>
        <w:t xml:space="preserve"> sa </w:t>
      </w:r>
      <w:r w:rsidR="0017084D" w:rsidRPr="00D1217F">
        <w:rPr>
          <w:sz w:val="22"/>
          <w:szCs w:val="22"/>
        </w:rPr>
        <w:t>își îndeplinească obligațiile</w:t>
      </w:r>
      <w:r w:rsidR="00E66456" w:rsidRPr="00D1217F">
        <w:rPr>
          <w:sz w:val="22"/>
          <w:szCs w:val="22"/>
        </w:rPr>
        <w:t xml:space="preserve">, in functie de necesitatile concrete ale </w:t>
      </w:r>
      <w:r w:rsidR="00127CDB" w:rsidRPr="00D1217F">
        <w:rPr>
          <w:sz w:val="22"/>
          <w:szCs w:val="22"/>
        </w:rPr>
        <w:t>promitentului-</w:t>
      </w:r>
      <w:r w:rsidR="00127CDB" w:rsidRPr="00D1217F">
        <w:rPr>
          <w:sz w:val="22"/>
          <w:szCs w:val="22"/>
        </w:rPr>
        <w:lastRenderedPageBreak/>
        <w:t>achizitor</w:t>
      </w:r>
      <w:r w:rsidR="00E66456" w:rsidRPr="00D1217F">
        <w:rPr>
          <w:sz w:val="22"/>
          <w:szCs w:val="22"/>
        </w:rPr>
        <w:t>, cuprinse in Caietul de Sarcini sau in celelalte parti ale Documentatiei de atribuire</w:t>
      </w:r>
      <w:r w:rsidR="009E08CC" w:rsidRPr="00D1217F">
        <w:rPr>
          <w:sz w:val="22"/>
          <w:szCs w:val="22"/>
        </w:rPr>
        <w:t>, anexa nr. 1 la prezentul contract</w:t>
      </w:r>
      <w:r w:rsidR="00E66456" w:rsidRPr="00D1217F">
        <w:rPr>
          <w:sz w:val="22"/>
          <w:szCs w:val="22"/>
        </w:rPr>
        <w:t>.</w:t>
      </w:r>
    </w:p>
    <w:p w14:paraId="1D1B6A37" w14:textId="77777777" w:rsidR="002A15F1" w:rsidRPr="00D1217F" w:rsidRDefault="00711688" w:rsidP="00B81218">
      <w:pPr>
        <w:pStyle w:val="DefaultText2"/>
        <w:jc w:val="both"/>
        <w:rPr>
          <w:b/>
          <w:i/>
          <w:sz w:val="22"/>
          <w:szCs w:val="22"/>
          <w:lang w:val="ro-RO"/>
        </w:rPr>
      </w:pPr>
      <w:r w:rsidRPr="00D1217F">
        <w:rPr>
          <w:b/>
          <w:i/>
          <w:sz w:val="22"/>
          <w:szCs w:val="22"/>
          <w:lang w:val="ro-RO"/>
        </w:rPr>
        <w:t>5</w:t>
      </w:r>
      <w:r w:rsidR="00E66456" w:rsidRPr="00D1217F">
        <w:rPr>
          <w:b/>
          <w:i/>
          <w:sz w:val="22"/>
          <w:szCs w:val="22"/>
          <w:lang w:val="ro-RO"/>
        </w:rPr>
        <w:t>. Durata acordului-cadru</w:t>
      </w:r>
    </w:p>
    <w:p w14:paraId="3FC6854A" w14:textId="77777777" w:rsidR="00616FF0" w:rsidRPr="00D1217F" w:rsidRDefault="00616FF0" w:rsidP="00B81218">
      <w:pPr>
        <w:pStyle w:val="DefaultText2"/>
        <w:jc w:val="both"/>
        <w:rPr>
          <w:b/>
          <w:i/>
          <w:sz w:val="22"/>
          <w:szCs w:val="22"/>
          <w:lang w:val="ro-RO"/>
        </w:rPr>
      </w:pPr>
    </w:p>
    <w:p w14:paraId="3DF44266" w14:textId="7F6423BE" w:rsidR="00E66456" w:rsidRPr="00D1217F" w:rsidRDefault="00711688" w:rsidP="00B81218">
      <w:pPr>
        <w:pStyle w:val="DefaultText2"/>
        <w:jc w:val="both"/>
        <w:rPr>
          <w:sz w:val="22"/>
          <w:szCs w:val="22"/>
          <w:lang w:val="ro-RO"/>
        </w:rPr>
      </w:pPr>
      <w:r w:rsidRPr="00D1217F">
        <w:rPr>
          <w:sz w:val="22"/>
          <w:szCs w:val="22"/>
          <w:lang w:val="ro-RO"/>
        </w:rPr>
        <w:t>5</w:t>
      </w:r>
      <w:r w:rsidR="00E66456" w:rsidRPr="00D1217F">
        <w:rPr>
          <w:sz w:val="22"/>
          <w:szCs w:val="22"/>
          <w:lang w:val="ro-RO"/>
        </w:rPr>
        <w:t>.1 Durata pr</w:t>
      </w:r>
      <w:r w:rsidR="00F14B46" w:rsidRPr="00D1217F">
        <w:rPr>
          <w:sz w:val="22"/>
          <w:szCs w:val="22"/>
          <w:lang w:val="ro-RO"/>
        </w:rPr>
        <w:t>ezentului acord-cadru este</w:t>
      </w:r>
      <w:r w:rsidR="00503E27" w:rsidRPr="00D1217F">
        <w:rPr>
          <w:sz w:val="22"/>
          <w:szCs w:val="22"/>
          <w:lang w:val="ro-RO"/>
        </w:rPr>
        <w:t xml:space="preserve"> de 1 (un) an</w:t>
      </w:r>
      <w:r w:rsidR="00204501" w:rsidRPr="00D1217F">
        <w:rPr>
          <w:sz w:val="22"/>
          <w:szCs w:val="22"/>
          <w:lang w:val="ro-RO"/>
        </w:rPr>
        <w:t>, începând cu data semnării de către ambele părți</w:t>
      </w:r>
      <w:r w:rsidR="00E66456" w:rsidRPr="00D1217F">
        <w:rPr>
          <w:sz w:val="22"/>
          <w:szCs w:val="22"/>
          <w:lang w:val="ro-RO"/>
        </w:rPr>
        <w:t>.</w:t>
      </w:r>
    </w:p>
    <w:p w14:paraId="5EA406B7" w14:textId="77777777" w:rsidR="00616FF0" w:rsidRPr="00D1217F" w:rsidRDefault="00616FF0" w:rsidP="00B81218">
      <w:pPr>
        <w:pStyle w:val="DefaultText2"/>
        <w:jc w:val="both"/>
        <w:rPr>
          <w:sz w:val="22"/>
          <w:szCs w:val="22"/>
          <w:lang w:val="ro-RO"/>
        </w:rPr>
      </w:pPr>
    </w:p>
    <w:p w14:paraId="55A27525" w14:textId="77777777" w:rsidR="00616FF0" w:rsidRPr="00D1217F" w:rsidRDefault="00711688" w:rsidP="00B81218">
      <w:pPr>
        <w:pStyle w:val="DefaultText"/>
        <w:jc w:val="both"/>
        <w:rPr>
          <w:b/>
          <w:i/>
          <w:sz w:val="22"/>
          <w:szCs w:val="22"/>
        </w:rPr>
      </w:pPr>
      <w:r w:rsidRPr="00D1217F">
        <w:rPr>
          <w:b/>
          <w:i/>
          <w:sz w:val="22"/>
          <w:szCs w:val="22"/>
        </w:rPr>
        <w:t>6</w:t>
      </w:r>
      <w:r w:rsidR="00E66456" w:rsidRPr="00D1217F">
        <w:rPr>
          <w:b/>
          <w:i/>
          <w:sz w:val="22"/>
          <w:szCs w:val="22"/>
        </w:rPr>
        <w:t xml:space="preserve">. Pretul unitar al serviciilor </w:t>
      </w:r>
    </w:p>
    <w:p w14:paraId="5474DE0A" w14:textId="77777777" w:rsidR="003838EC" w:rsidRPr="00D1217F" w:rsidRDefault="00711688" w:rsidP="00B81218">
      <w:pPr>
        <w:pStyle w:val="DefaultText"/>
        <w:jc w:val="both"/>
        <w:rPr>
          <w:sz w:val="22"/>
          <w:szCs w:val="22"/>
        </w:rPr>
      </w:pPr>
      <w:r w:rsidRPr="00D1217F">
        <w:rPr>
          <w:sz w:val="22"/>
          <w:szCs w:val="22"/>
        </w:rPr>
        <w:t>6</w:t>
      </w:r>
      <w:r w:rsidR="00E66456" w:rsidRPr="00D1217F">
        <w:rPr>
          <w:sz w:val="22"/>
          <w:szCs w:val="22"/>
        </w:rPr>
        <w:t>.1 Pretul serviciilo</w:t>
      </w:r>
      <w:r w:rsidR="003838EC" w:rsidRPr="00D1217F">
        <w:rPr>
          <w:sz w:val="22"/>
          <w:szCs w:val="22"/>
        </w:rPr>
        <w:t>r este:</w:t>
      </w:r>
    </w:p>
    <w:p w14:paraId="2276F80E" w14:textId="77777777" w:rsidR="003838EC" w:rsidRPr="00D1217F" w:rsidRDefault="003838EC" w:rsidP="00B81218">
      <w:pPr>
        <w:pStyle w:val="DefaultText"/>
        <w:jc w:val="both"/>
        <w:rPr>
          <w:sz w:val="22"/>
          <w:szCs w:val="22"/>
        </w:rPr>
      </w:pPr>
    </w:p>
    <w:tbl>
      <w:tblPr>
        <w:tblStyle w:val="TableGrid"/>
        <w:tblW w:w="0" w:type="auto"/>
        <w:jc w:val="center"/>
        <w:tblLook w:val="04A0" w:firstRow="1" w:lastRow="0" w:firstColumn="1" w:lastColumn="0" w:noHBand="0" w:noVBand="1"/>
      </w:tblPr>
      <w:tblGrid>
        <w:gridCol w:w="3871"/>
        <w:gridCol w:w="4781"/>
      </w:tblGrid>
      <w:tr w:rsidR="00D1217F" w:rsidRPr="00D1217F" w14:paraId="45DAFBC5" w14:textId="77777777" w:rsidTr="00155E68">
        <w:trPr>
          <w:trHeight w:val="1078"/>
          <w:jc w:val="center"/>
        </w:trPr>
        <w:tc>
          <w:tcPr>
            <w:tcW w:w="3871" w:type="dxa"/>
            <w:vAlign w:val="center"/>
          </w:tcPr>
          <w:p w14:paraId="4917036F" w14:textId="77777777" w:rsidR="00155E68" w:rsidRPr="00D1217F" w:rsidRDefault="00155E68" w:rsidP="00763777">
            <w:pPr>
              <w:pStyle w:val="DefaultText"/>
              <w:spacing w:line="276" w:lineRule="auto"/>
              <w:jc w:val="center"/>
              <w:rPr>
                <w:b/>
                <w:sz w:val="22"/>
                <w:szCs w:val="22"/>
              </w:rPr>
            </w:pPr>
            <w:r w:rsidRPr="00D1217F">
              <w:rPr>
                <w:b/>
                <w:sz w:val="22"/>
                <w:szCs w:val="22"/>
              </w:rPr>
              <w:t>Promitent-prestator</w:t>
            </w:r>
          </w:p>
        </w:tc>
        <w:tc>
          <w:tcPr>
            <w:tcW w:w="4781" w:type="dxa"/>
            <w:vAlign w:val="center"/>
          </w:tcPr>
          <w:p w14:paraId="12EB84B5" w14:textId="0162EEA5" w:rsidR="00155E68" w:rsidRPr="00D1217F" w:rsidRDefault="00155E68" w:rsidP="009D23E5">
            <w:pPr>
              <w:pStyle w:val="DefaultText"/>
              <w:spacing w:line="276" w:lineRule="auto"/>
              <w:jc w:val="center"/>
              <w:rPr>
                <w:b/>
                <w:sz w:val="22"/>
                <w:szCs w:val="22"/>
              </w:rPr>
            </w:pPr>
            <w:r w:rsidRPr="00D1217F">
              <w:rPr>
                <w:b/>
                <w:sz w:val="22"/>
                <w:szCs w:val="22"/>
              </w:rPr>
              <w:t>Prețul pentru prezentarea la terme</w:t>
            </w:r>
            <w:r w:rsidR="009D23E5">
              <w:rPr>
                <w:b/>
                <w:sz w:val="22"/>
                <w:szCs w:val="22"/>
              </w:rPr>
              <w:t>n și pentru pregătire (Preț/oră</w:t>
            </w:r>
            <w:r w:rsidRPr="00D1217F">
              <w:rPr>
                <w:b/>
                <w:sz w:val="22"/>
                <w:szCs w:val="22"/>
              </w:rPr>
              <w:t xml:space="preserve"> fără TVA)</w:t>
            </w:r>
          </w:p>
        </w:tc>
      </w:tr>
      <w:tr w:rsidR="00D1217F" w:rsidRPr="00D1217F" w14:paraId="0DD8760B" w14:textId="77777777" w:rsidTr="00155E68">
        <w:trPr>
          <w:trHeight w:val="645"/>
          <w:jc w:val="center"/>
        </w:trPr>
        <w:tc>
          <w:tcPr>
            <w:tcW w:w="3871" w:type="dxa"/>
            <w:vAlign w:val="center"/>
          </w:tcPr>
          <w:p w14:paraId="152D6AF5" w14:textId="67ADFBB0" w:rsidR="00155E68" w:rsidRPr="00D1217F" w:rsidRDefault="00155E68" w:rsidP="00763777">
            <w:pPr>
              <w:pStyle w:val="DefaultText"/>
              <w:spacing w:line="276" w:lineRule="auto"/>
              <w:jc w:val="center"/>
              <w:rPr>
                <w:sz w:val="22"/>
                <w:szCs w:val="22"/>
              </w:rPr>
            </w:pPr>
          </w:p>
        </w:tc>
        <w:tc>
          <w:tcPr>
            <w:tcW w:w="4781" w:type="dxa"/>
            <w:vAlign w:val="center"/>
          </w:tcPr>
          <w:p w14:paraId="0A6CE810" w14:textId="189D8600" w:rsidR="00155E68" w:rsidRPr="00D1217F" w:rsidRDefault="00155E68" w:rsidP="00763777">
            <w:pPr>
              <w:pStyle w:val="DefaultText"/>
              <w:spacing w:line="276" w:lineRule="auto"/>
              <w:jc w:val="center"/>
              <w:rPr>
                <w:sz w:val="22"/>
                <w:szCs w:val="22"/>
              </w:rPr>
            </w:pPr>
          </w:p>
        </w:tc>
      </w:tr>
    </w:tbl>
    <w:p w14:paraId="44353958" w14:textId="77777777" w:rsidR="003838EC" w:rsidRPr="00D1217F" w:rsidRDefault="003838EC" w:rsidP="00B81218">
      <w:pPr>
        <w:pStyle w:val="DefaultText"/>
        <w:jc w:val="both"/>
        <w:rPr>
          <w:sz w:val="22"/>
          <w:szCs w:val="22"/>
        </w:rPr>
      </w:pPr>
    </w:p>
    <w:p w14:paraId="48E5CB65" w14:textId="77777777" w:rsidR="00C60CC5" w:rsidRPr="00D1217F" w:rsidRDefault="003838EC" w:rsidP="00B81218">
      <w:pPr>
        <w:pStyle w:val="DefaultText"/>
        <w:jc w:val="both"/>
        <w:rPr>
          <w:sz w:val="22"/>
          <w:szCs w:val="22"/>
        </w:rPr>
      </w:pPr>
      <w:r w:rsidRPr="00D1217F">
        <w:rPr>
          <w:sz w:val="22"/>
          <w:szCs w:val="22"/>
        </w:rPr>
        <w:t xml:space="preserve">6.2. </w:t>
      </w:r>
      <w:r w:rsidR="00555DEF" w:rsidRPr="00D1217F">
        <w:rPr>
          <w:sz w:val="22"/>
          <w:szCs w:val="22"/>
        </w:rPr>
        <w:t>Prețul ofertat va fi maxim</w:t>
      </w:r>
      <w:r w:rsidR="00722CBD" w:rsidRPr="00D1217F">
        <w:rPr>
          <w:sz w:val="22"/>
          <w:szCs w:val="22"/>
        </w:rPr>
        <w:t>um</w:t>
      </w:r>
      <w:r w:rsidR="00555DEF" w:rsidRPr="00D1217F">
        <w:rPr>
          <w:sz w:val="22"/>
          <w:szCs w:val="22"/>
        </w:rPr>
        <w:t xml:space="preserve"> și nu va putea fi depășit pe parcursul derulării acordului-cadru.</w:t>
      </w:r>
    </w:p>
    <w:p w14:paraId="75BCAE08" w14:textId="77777777" w:rsidR="00AA6733" w:rsidRPr="00D1217F" w:rsidRDefault="00AA6733" w:rsidP="00B81218">
      <w:pPr>
        <w:pStyle w:val="DefaultText"/>
        <w:jc w:val="both"/>
        <w:rPr>
          <w:b/>
          <w:i/>
          <w:sz w:val="22"/>
          <w:szCs w:val="22"/>
          <w:lang w:val="nl-NL"/>
        </w:rPr>
      </w:pPr>
    </w:p>
    <w:p w14:paraId="626D4FB5" w14:textId="77777777" w:rsidR="002A15F1" w:rsidRPr="00D1217F" w:rsidRDefault="00711688" w:rsidP="00B81218">
      <w:pPr>
        <w:pStyle w:val="DefaultText"/>
        <w:jc w:val="both"/>
        <w:rPr>
          <w:b/>
          <w:i/>
          <w:sz w:val="22"/>
          <w:szCs w:val="22"/>
          <w:lang w:val="nl-NL"/>
        </w:rPr>
      </w:pPr>
      <w:r w:rsidRPr="00D1217F">
        <w:rPr>
          <w:b/>
          <w:i/>
          <w:sz w:val="22"/>
          <w:szCs w:val="22"/>
          <w:lang w:val="nl-NL"/>
        </w:rPr>
        <w:t>7</w:t>
      </w:r>
      <w:r w:rsidR="00E66456" w:rsidRPr="00D1217F">
        <w:rPr>
          <w:b/>
          <w:i/>
          <w:sz w:val="22"/>
          <w:szCs w:val="22"/>
          <w:lang w:val="nl-NL"/>
        </w:rPr>
        <w:t xml:space="preserve">. Ajustarea pretului </w:t>
      </w:r>
    </w:p>
    <w:p w14:paraId="1697B4B0" w14:textId="77777777" w:rsidR="00E66456" w:rsidRPr="00D1217F" w:rsidRDefault="00711688" w:rsidP="00616FF0">
      <w:pPr>
        <w:pStyle w:val="DefaultText"/>
        <w:jc w:val="both"/>
        <w:rPr>
          <w:sz w:val="22"/>
          <w:szCs w:val="22"/>
          <w:lang w:val="nl-NL"/>
        </w:rPr>
      </w:pPr>
      <w:r w:rsidRPr="00D1217F">
        <w:rPr>
          <w:sz w:val="22"/>
          <w:szCs w:val="22"/>
          <w:lang w:val="nl-NL"/>
        </w:rPr>
        <w:t>7</w:t>
      </w:r>
      <w:r w:rsidR="00E66456" w:rsidRPr="00D1217F">
        <w:rPr>
          <w:sz w:val="22"/>
          <w:szCs w:val="22"/>
          <w:lang w:val="nl-NL"/>
        </w:rPr>
        <w:t xml:space="preserve">.1 Pretul </w:t>
      </w:r>
      <w:r w:rsidR="00704AF4" w:rsidRPr="00D1217F">
        <w:rPr>
          <w:sz w:val="22"/>
          <w:szCs w:val="22"/>
          <w:lang w:val="nl-NL"/>
        </w:rPr>
        <w:t>nu se ajusteaza</w:t>
      </w:r>
      <w:r w:rsidR="00B65150" w:rsidRPr="00D1217F">
        <w:rPr>
          <w:sz w:val="22"/>
          <w:szCs w:val="22"/>
          <w:lang w:val="nl-NL"/>
        </w:rPr>
        <w:t>.</w:t>
      </w:r>
    </w:p>
    <w:p w14:paraId="54FB86EC" w14:textId="77777777" w:rsidR="00AA6733" w:rsidRPr="00D1217F" w:rsidRDefault="00AA6733" w:rsidP="00616FF0">
      <w:pPr>
        <w:pStyle w:val="DefaultText"/>
        <w:jc w:val="both"/>
        <w:rPr>
          <w:sz w:val="22"/>
          <w:szCs w:val="22"/>
          <w:lang w:val="nl-NL"/>
        </w:rPr>
      </w:pPr>
    </w:p>
    <w:p w14:paraId="5073F469" w14:textId="61B2038D" w:rsidR="00E66456" w:rsidRPr="00D1217F" w:rsidRDefault="00711688" w:rsidP="00B81218">
      <w:pPr>
        <w:pStyle w:val="DefaultText2"/>
        <w:jc w:val="both"/>
        <w:rPr>
          <w:b/>
          <w:i/>
          <w:sz w:val="22"/>
          <w:szCs w:val="22"/>
        </w:rPr>
      </w:pPr>
      <w:r w:rsidRPr="00D1217F">
        <w:rPr>
          <w:b/>
          <w:i/>
          <w:sz w:val="22"/>
          <w:szCs w:val="22"/>
        </w:rPr>
        <w:t>8</w:t>
      </w:r>
      <w:r w:rsidR="003E4182" w:rsidRPr="00D1217F">
        <w:rPr>
          <w:b/>
          <w:i/>
          <w:sz w:val="22"/>
          <w:szCs w:val="22"/>
        </w:rPr>
        <w:t>. Obligatiile promitentului-prestator</w:t>
      </w:r>
    </w:p>
    <w:p w14:paraId="0B743079" w14:textId="77777777" w:rsidR="002A15F1" w:rsidRPr="00D1217F" w:rsidRDefault="002A15F1" w:rsidP="00B81218">
      <w:pPr>
        <w:pStyle w:val="DefaultText2"/>
        <w:jc w:val="both"/>
        <w:rPr>
          <w:b/>
          <w:i/>
          <w:sz w:val="22"/>
          <w:szCs w:val="22"/>
        </w:rPr>
      </w:pPr>
    </w:p>
    <w:p w14:paraId="03743AA6" w14:textId="06B21F61" w:rsidR="00E66456" w:rsidRPr="00D1217F" w:rsidRDefault="00711688" w:rsidP="00B81218">
      <w:pPr>
        <w:pStyle w:val="DefaultText"/>
        <w:jc w:val="both"/>
        <w:rPr>
          <w:sz w:val="22"/>
          <w:szCs w:val="22"/>
        </w:rPr>
      </w:pPr>
      <w:r w:rsidRPr="00D1217F">
        <w:rPr>
          <w:sz w:val="22"/>
          <w:szCs w:val="22"/>
        </w:rPr>
        <w:t>8</w:t>
      </w:r>
      <w:r w:rsidR="003838EC" w:rsidRPr="00D1217F">
        <w:rPr>
          <w:sz w:val="22"/>
          <w:szCs w:val="22"/>
        </w:rPr>
        <w:t xml:space="preserve">.1 </w:t>
      </w:r>
      <w:r w:rsidR="009E6641" w:rsidRPr="00D1217F">
        <w:rPr>
          <w:sz w:val="22"/>
          <w:szCs w:val="22"/>
        </w:rPr>
        <w:t>Promitentul-prestator</w:t>
      </w:r>
      <w:r w:rsidR="00E66456" w:rsidRPr="00D1217F">
        <w:rPr>
          <w:sz w:val="22"/>
          <w:szCs w:val="22"/>
        </w:rPr>
        <w:t xml:space="preserve"> se obliga </w:t>
      </w:r>
      <w:r w:rsidR="00E659DF" w:rsidRPr="00D1217F">
        <w:rPr>
          <w:sz w:val="22"/>
          <w:szCs w:val="22"/>
        </w:rPr>
        <w:t xml:space="preserve">să depună toate diligențele </w:t>
      </w:r>
      <w:r w:rsidR="00E659DF" w:rsidRPr="00D1217F">
        <w:rPr>
          <w:sz w:val="22"/>
          <w:szCs w:val="22"/>
          <w:shd w:val="clear" w:color="auto" w:fill="FFFFFF"/>
        </w:rPr>
        <w:t>pentru asigurarea unui nivel calitativ al serviciilor corespunzător principiilor deontologiei profesionale și rezultatului urmărit, în confor</w:t>
      </w:r>
      <w:r w:rsidR="00155E68" w:rsidRPr="00D1217F">
        <w:rPr>
          <w:sz w:val="22"/>
          <w:szCs w:val="22"/>
          <w:shd w:val="clear" w:color="auto" w:fill="FFFFFF"/>
        </w:rPr>
        <w:t xml:space="preserve">mitate cu cerințele </w:t>
      </w:r>
      <w:r w:rsidR="00155E68" w:rsidRPr="00D1217F">
        <w:rPr>
          <w:sz w:val="22"/>
          <w:szCs w:val="22"/>
        </w:rPr>
        <w:t xml:space="preserve">Legii </w:t>
      </w:r>
      <w:r w:rsidR="009D23E5">
        <w:rPr>
          <w:sz w:val="22"/>
          <w:szCs w:val="22"/>
        </w:rPr>
        <w:t>_____________</w:t>
      </w:r>
      <w:r w:rsidR="00E66456" w:rsidRPr="00D1217F">
        <w:rPr>
          <w:sz w:val="22"/>
          <w:szCs w:val="22"/>
        </w:rPr>
        <w:t>.</w:t>
      </w:r>
    </w:p>
    <w:p w14:paraId="1CFA979F" w14:textId="640591E4" w:rsidR="00B16EBA" w:rsidRPr="00D1217F" w:rsidRDefault="00711688" w:rsidP="00B81218">
      <w:pPr>
        <w:pStyle w:val="DefaultText"/>
        <w:jc w:val="both"/>
        <w:rPr>
          <w:sz w:val="22"/>
          <w:szCs w:val="22"/>
        </w:rPr>
      </w:pPr>
      <w:r w:rsidRPr="00D1217F">
        <w:rPr>
          <w:sz w:val="22"/>
          <w:szCs w:val="22"/>
        </w:rPr>
        <w:t>8</w:t>
      </w:r>
      <w:r w:rsidR="003838EC" w:rsidRPr="00D1217F">
        <w:rPr>
          <w:sz w:val="22"/>
          <w:szCs w:val="22"/>
        </w:rPr>
        <w:t xml:space="preserve">.2. </w:t>
      </w:r>
      <w:r w:rsidR="009E6641" w:rsidRPr="00D1217F">
        <w:rPr>
          <w:sz w:val="22"/>
          <w:szCs w:val="22"/>
        </w:rPr>
        <w:t>Promitentul-prestator</w:t>
      </w:r>
      <w:r w:rsidR="00B16EBA" w:rsidRPr="00D1217F">
        <w:rPr>
          <w:sz w:val="22"/>
          <w:szCs w:val="22"/>
        </w:rPr>
        <w:t xml:space="preserve"> se obligă să răspundă tuturor </w:t>
      </w:r>
      <w:r w:rsidR="00912D7A" w:rsidRPr="00D1217F">
        <w:rPr>
          <w:sz w:val="22"/>
          <w:szCs w:val="22"/>
        </w:rPr>
        <w:t>solicitărilor pentru înch</w:t>
      </w:r>
      <w:r w:rsidR="00B203BC" w:rsidRPr="00D1217F">
        <w:rPr>
          <w:sz w:val="22"/>
          <w:szCs w:val="22"/>
        </w:rPr>
        <w:t>e</w:t>
      </w:r>
      <w:r w:rsidR="00912D7A" w:rsidRPr="00D1217F">
        <w:rPr>
          <w:sz w:val="22"/>
          <w:szCs w:val="22"/>
        </w:rPr>
        <w:t xml:space="preserve">ierea </w:t>
      </w:r>
      <w:r w:rsidR="00EF4DBC" w:rsidRPr="00D1217F">
        <w:rPr>
          <w:sz w:val="22"/>
          <w:szCs w:val="22"/>
        </w:rPr>
        <w:t>contractelor subsecvente</w:t>
      </w:r>
      <w:r w:rsidR="00B16EBA" w:rsidRPr="00D1217F">
        <w:rPr>
          <w:sz w:val="22"/>
          <w:szCs w:val="22"/>
        </w:rPr>
        <w:t xml:space="preserve">, în scopul de a furniza servicii de </w:t>
      </w:r>
      <w:r w:rsidR="009D23E5">
        <w:rPr>
          <w:sz w:val="22"/>
          <w:szCs w:val="22"/>
        </w:rPr>
        <w:t>_____</w:t>
      </w:r>
      <w:r w:rsidR="003215AD" w:rsidRPr="00D1217F">
        <w:rPr>
          <w:sz w:val="22"/>
          <w:szCs w:val="22"/>
        </w:rPr>
        <w:t>.</w:t>
      </w:r>
      <w:r w:rsidR="00C02A9C" w:rsidRPr="00D1217F">
        <w:rPr>
          <w:sz w:val="22"/>
          <w:szCs w:val="22"/>
        </w:rPr>
        <w:t xml:space="preserve"> </w:t>
      </w:r>
    </w:p>
    <w:p w14:paraId="549773C5" w14:textId="602D7906" w:rsidR="00E66456" w:rsidRPr="00D1217F" w:rsidRDefault="00711688" w:rsidP="00B81218">
      <w:pPr>
        <w:pStyle w:val="DefaultText"/>
        <w:jc w:val="both"/>
        <w:rPr>
          <w:sz w:val="22"/>
          <w:szCs w:val="22"/>
        </w:rPr>
      </w:pPr>
      <w:r w:rsidRPr="00D1217F">
        <w:rPr>
          <w:sz w:val="22"/>
          <w:szCs w:val="22"/>
        </w:rPr>
        <w:t>8</w:t>
      </w:r>
      <w:r w:rsidR="00C60CC5" w:rsidRPr="00D1217F">
        <w:rPr>
          <w:sz w:val="22"/>
          <w:szCs w:val="22"/>
        </w:rPr>
        <w:t>.3</w:t>
      </w:r>
      <w:r w:rsidR="003838EC" w:rsidRPr="00D1217F">
        <w:rPr>
          <w:sz w:val="22"/>
          <w:szCs w:val="22"/>
        </w:rPr>
        <w:t xml:space="preserve"> </w:t>
      </w:r>
      <w:r w:rsidR="009E6641" w:rsidRPr="00D1217F">
        <w:rPr>
          <w:sz w:val="22"/>
          <w:szCs w:val="22"/>
        </w:rPr>
        <w:t>Promitentul-prestator</w:t>
      </w:r>
      <w:r w:rsidR="00E66456" w:rsidRPr="00D1217F">
        <w:rPr>
          <w:sz w:val="22"/>
          <w:szCs w:val="22"/>
        </w:rPr>
        <w:t xml:space="preserve"> se obliga sa presteze serviciile astfel cum au fost prevazute in acordul – cadru, ori de cate ori </w:t>
      </w:r>
      <w:r w:rsidR="00B65150" w:rsidRPr="00D1217F">
        <w:rPr>
          <w:sz w:val="22"/>
          <w:szCs w:val="22"/>
        </w:rPr>
        <w:t>promitentul-achizitor</w:t>
      </w:r>
      <w:r w:rsidR="00E66456" w:rsidRPr="00D1217F">
        <w:rPr>
          <w:sz w:val="22"/>
          <w:szCs w:val="22"/>
        </w:rPr>
        <w:t xml:space="preserve"> solicita acest lucru</w:t>
      </w:r>
      <w:r w:rsidR="00E659DF" w:rsidRPr="00D1217F">
        <w:rPr>
          <w:sz w:val="22"/>
          <w:szCs w:val="22"/>
        </w:rPr>
        <w:t xml:space="preserve"> și se obligă să presteze serviciile juridice cu profesionalism</w:t>
      </w:r>
      <w:r w:rsidR="00E66456" w:rsidRPr="00D1217F">
        <w:rPr>
          <w:sz w:val="22"/>
          <w:szCs w:val="22"/>
        </w:rPr>
        <w:t>.</w:t>
      </w:r>
    </w:p>
    <w:p w14:paraId="51413192" w14:textId="57A0A676" w:rsidR="00E66456" w:rsidRPr="00D1217F" w:rsidRDefault="00711688" w:rsidP="00B81218">
      <w:pPr>
        <w:pStyle w:val="DefaultText"/>
        <w:jc w:val="both"/>
        <w:rPr>
          <w:b/>
          <w:sz w:val="22"/>
          <w:szCs w:val="22"/>
          <w:lang w:val="nl-NL"/>
        </w:rPr>
      </w:pPr>
      <w:r w:rsidRPr="00D1217F">
        <w:rPr>
          <w:sz w:val="22"/>
          <w:szCs w:val="22"/>
          <w:lang w:val="nl-NL"/>
        </w:rPr>
        <w:t>8</w:t>
      </w:r>
      <w:r w:rsidR="00C60CC5" w:rsidRPr="00D1217F">
        <w:rPr>
          <w:sz w:val="22"/>
          <w:szCs w:val="22"/>
          <w:lang w:val="nl-NL"/>
        </w:rPr>
        <w:t>.4</w:t>
      </w:r>
      <w:r w:rsidR="003838EC" w:rsidRPr="00D1217F">
        <w:rPr>
          <w:sz w:val="22"/>
          <w:szCs w:val="22"/>
          <w:lang w:val="nl-NL"/>
        </w:rPr>
        <w:t xml:space="preserve"> </w:t>
      </w:r>
      <w:r w:rsidR="009E6641" w:rsidRPr="00D1217F">
        <w:rPr>
          <w:sz w:val="22"/>
          <w:szCs w:val="22"/>
          <w:lang w:val="nl-NL"/>
        </w:rPr>
        <w:t>Promitentul-prestator</w:t>
      </w:r>
      <w:r w:rsidR="00E66456" w:rsidRPr="00D1217F">
        <w:rPr>
          <w:sz w:val="22"/>
          <w:szCs w:val="22"/>
          <w:lang w:val="nl-NL"/>
        </w:rPr>
        <w:t xml:space="preserve"> se obliga sa despagubeasca promitentul-achizitor impotriva oricaror:</w:t>
      </w:r>
    </w:p>
    <w:p w14:paraId="4D17822F" w14:textId="31E9675F" w:rsidR="00B65150" w:rsidRPr="00D1217F" w:rsidRDefault="00E66456" w:rsidP="00B81218">
      <w:pPr>
        <w:pStyle w:val="DefaultText"/>
        <w:numPr>
          <w:ilvl w:val="0"/>
          <w:numId w:val="23"/>
        </w:numPr>
        <w:jc w:val="both"/>
        <w:rPr>
          <w:sz w:val="22"/>
          <w:szCs w:val="22"/>
        </w:rPr>
      </w:pPr>
      <w:r w:rsidRPr="00D1217F">
        <w:rPr>
          <w:sz w:val="22"/>
          <w:szCs w:val="22"/>
          <w:lang w:val="nl-NL"/>
        </w:rPr>
        <w:t>reclamatii si actiuni in justitie, ce rezulta din</w:t>
      </w:r>
      <w:r w:rsidRPr="00D1217F">
        <w:rPr>
          <w:sz w:val="22"/>
          <w:szCs w:val="22"/>
        </w:rPr>
        <w:t xml:space="preserve"> incalcarea </w:t>
      </w:r>
      <w:r w:rsidR="003037CD" w:rsidRPr="00D1217F">
        <w:rPr>
          <w:sz w:val="22"/>
          <w:szCs w:val="22"/>
        </w:rPr>
        <w:t xml:space="preserve">de către </w:t>
      </w:r>
      <w:r w:rsidR="009E6641" w:rsidRPr="00D1217F">
        <w:rPr>
          <w:sz w:val="22"/>
          <w:szCs w:val="22"/>
        </w:rPr>
        <w:t>Promitentul-prestator</w:t>
      </w:r>
      <w:r w:rsidR="003037CD" w:rsidRPr="00D1217F">
        <w:rPr>
          <w:sz w:val="22"/>
          <w:szCs w:val="22"/>
        </w:rPr>
        <w:t xml:space="preserve"> a unor</w:t>
      </w:r>
      <w:r w:rsidR="008316D1" w:rsidRPr="00D1217F">
        <w:rPr>
          <w:sz w:val="22"/>
          <w:szCs w:val="22"/>
        </w:rPr>
        <w:t xml:space="preserve"> </w:t>
      </w:r>
      <w:r w:rsidRPr="00D1217F">
        <w:rPr>
          <w:sz w:val="22"/>
          <w:szCs w:val="22"/>
        </w:rPr>
        <w:t>drepturi de proprietate intelectuala (brevete, nume, marci inregistrate etc.), legate de</w:t>
      </w:r>
      <w:r w:rsidR="00E659DF" w:rsidRPr="00D1217F">
        <w:rPr>
          <w:sz w:val="22"/>
          <w:szCs w:val="22"/>
        </w:rPr>
        <w:t xml:space="preserve"> materialele</w:t>
      </w:r>
      <w:r w:rsidRPr="00D1217F">
        <w:rPr>
          <w:sz w:val="22"/>
          <w:szCs w:val="22"/>
        </w:rPr>
        <w:t xml:space="preserve"> folosite pentru sau in legatura cu serviciile prestate</w:t>
      </w:r>
      <w:r w:rsidR="003037CD" w:rsidRPr="00D1217F">
        <w:rPr>
          <w:sz w:val="22"/>
          <w:szCs w:val="22"/>
        </w:rPr>
        <w:t>,</w:t>
      </w:r>
      <w:r w:rsidR="00EC011E" w:rsidRPr="00D1217F">
        <w:rPr>
          <w:sz w:val="22"/>
          <w:szCs w:val="22"/>
        </w:rPr>
        <w:t xml:space="preserve"> </w:t>
      </w:r>
      <w:r w:rsidR="003532F0" w:rsidRPr="00D1217F">
        <w:rPr>
          <w:sz w:val="22"/>
          <w:szCs w:val="22"/>
        </w:rPr>
        <w:t>drepturi de proprietate intelectuala cu privire la care a</w:t>
      </w:r>
      <w:r w:rsidR="003037CD" w:rsidRPr="00D1217F">
        <w:rPr>
          <w:sz w:val="22"/>
          <w:szCs w:val="22"/>
        </w:rPr>
        <w:t>u</w:t>
      </w:r>
      <w:r w:rsidR="003532F0" w:rsidRPr="00D1217F">
        <w:rPr>
          <w:sz w:val="22"/>
          <w:szCs w:val="22"/>
        </w:rPr>
        <w:t xml:space="preserve"> fost in</w:t>
      </w:r>
      <w:r w:rsidR="003037CD" w:rsidRPr="00D1217F">
        <w:rPr>
          <w:sz w:val="22"/>
          <w:szCs w:val="22"/>
        </w:rPr>
        <w:t>șt</w:t>
      </w:r>
      <w:r w:rsidR="00402B9E" w:rsidRPr="00D1217F">
        <w:rPr>
          <w:sz w:val="22"/>
          <w:szCs w:val="22"/>
        </w:rPr>
        <w:t>i</w:t>
      </w:r>
      <w:r w:rsidR="003037CD" w:rsidRPr="00D1217F">
        <w:rPr>
          <w:sz w:val="22"/>
          <w:szCs w:val="22"/>
        </w:rPr>
        <w:t>ințați</w:t>
      </w:r>
      <w:r w:rsidR="003532F0" w:rsidRPr="00D1217F">
        <w:rPr>
          <w:sz w:val="22"/>
          <w:szCs w:val="22"/>
        </w:rPr>
        <w:t xml:space="preserve"> in prealabil de catre promitentul</w:t>
      </w:r>
      <w:r w:rsidR="00402B9E" w:rsidRPr="00D1217F">
        <w:rPr>
          <w:sz w:val="22"/>
          <w:szCs w:val="22"/>
        </w:rPr>
        <w:t>-</w:t>
      </w:r>
      <w:r w:rsidR="003532F0" w:rsidRPr="00D1217F">
        <w:rPr>
          <w:sz w:val="22"/>
          <w:szCs w:val="22"/>
        </w:rPr>
        <w:t>achizitor</w:t>
      </w:r>
      <w:r w:rsidR="003037CD" w:rsidRPr="00D1217F">
        <w:rPr>
          <w:sz w:val="22"/>
          <w:szCs w:val="22"/>
        </w:rPr>
        <w:t>, fiindu-le indicate obligațiile care trebuie respectate</w:t>
      </w:r>
      <w:r w:rsidR="002276F5" w:rsidRPr="00D1217F">
        <w:rPr>
          <w:sz w:val="22"/>
          <w:szCs w:val="22"/>
        </w:rPr>
        <w:t>;</w:t>
      </w:r>
    </w:p>
    <w:p w14:paraId="4596E9D8" w14:textId="1ED7592B" w:rsidR="0006203F" w:rsidRPr="00D1217F" w:rsidRDefault="00E66456" w:rsidP="00DB3991">
      <w:pPr>
        <w:pStyle w:val="DefaultText"/>
        <w:numPr>
          <w:ilvl w:val="0"/>
          <w:numId w:val="23"/>
        </w:numPr>
        <w:jc w:val="both"/>
        <w:rPr>
          <w:sz w:val="22"/>
          <w:szCs w:val="22"/>
        </w:rPr>
      </w:pPr>
      <w:r w:rsidRPr="00D1217F">
        <w:rPr>
          <w:sz w:val="22"/>
          <w:szCs w:val="22"/>
        </w:rPr>
        <w:t>daune-interese</w:t>
      </w:r>
      <w:r w:rsidR="003532F0" w:rsidRPr="00D1217F">
        <w:rPr>
          <w:sz w:val="22"/>
          <w:szCs w:val="22"/>
        </w:rPr>
        <w:t xml:space="preserve"> previzibile (în sensul art. 1533 C.civ.) cauzate de încălcarea cu știință de către </w:t>
      </w:r>
      <w:r w:rsidR="009E6641" w:rsidRPr="00D1217F">
        <w:rPr>
          <w:sz w:val="22"/>
          <w:szCs w:val="22"/>
        </w:rPr>
        <w:t>Promitentul-prestator</w:t>
      </w:r>
      <w:r w:rsidR="003532F0" w:rsidRPr="00D1217F">
        <w:rPr>
          <w:sz w:val="22"/>
          <w:szCs w:val="22"/>
        </w:rPr>
        <w:t xml:space="preserve"> a obligațiilor care le revin</w:t>
      </w:r>
      <w:r w:rsidRPr="00D1217F">
        <w:rPr>
          <w:sz w:val="22"/>
          <w:szCs w:val="22"/>
        </w:rPr>
        <w:t>.</w:t>
      </w:r>
    </w:p>
    <w:p w14:paraId="4995DB96" w14:textId="503563AA" w:rsidR="00E66456" w:rsidRPr="00D1217F" w:rsidRDefault="00711688" w:rsidP="00B81218">
      <w:pPr>
        <w:pStyle w:val="DefaultText"/>
        <w:jc w:val="both"/>
        <w:rPr>
          <w:sz w:val="22"/>
          <w:szCs w:val="22"/>
        </w:rPr>
      </w:pPr>
      <w:r w:rsidRPr="00D1217F">
        <w:rPr>
          <w:sz w:val="22"/>
          <w:szCs w:val="22"/>
        </w:rPr>
        <w:t>8</w:t>
      </w:r>
      <w:r w:rsidR="00C60CC5" w:rsidRPr="00D1217F">
        <w:rPr>
          <w:sz w:val="22"/>
          <w:szCs w:val="22"/>
        </w:rPr>
        <w:t>.5</w:t>
      </w:r>
      <w:r w:rsidR="0066571C" w:rsidRPr="00D1217F">
        <w:rPr>
          <w:sz w:val="22"/>
          <w:szCs w:val="22"/>
        </w:rPr>
        <w:t xml:space="preserve"> </w:t>
      </w:r>
      <w:r w:rsidR="009E6641" w:rsidRPr="00D1217F">
        <w:rPr>
          <w:sz w:val="22"/>
          <w:szCs w:val="22"/>
        </w:rPr>
        <w:t>Promitentul-prestator</w:t>
      </w:r>
      <w:r w:rsidR="00E66456" w:rsidRPr="00D1217F">
        <w:rPr>
          <w:sz w:val="22"/>
          <w:szCs w:val="22"/>
        </w:rPr>
        <w:t xml:space="preserve"> se obliga sa nu transfere total sau partial obligatiile asumate prin prezentul acord-cadru.</w:t>
      </w:r>
    </w:p>
    <w:p w14:paraId="2C6B35AE" w14:textId="11386AA9" w:rsidR="00222F88" w:rsidRPr="00D1217F" w:rsidRDefault="00222F88" w:rsidP="009D23E5">
      <w:pPr>
        <w:pStyle w:val="DefaultText"/>
        <w:rPr>
          <w:rFonts w:eastAsia="HelveticaNeueLT Pro 55 Roman"/>
          <w:sz w:val="22"/>
          <w:szCs w:val="22"/>
          <w:lang w:val="en-US"/>
        </w:rPr>
      </w:pPr>
      <w:r w:rsidRPr="00D1217F">
        <w:rPr>
          <w:sz w:val="22"/>
          <w:szCs w:val="22"/>
        </w:rPr>
        <w:t>8.6.</w:t>
      </w:r>
      <w:r w:rsidRPr="00D1217F">
        <w:rPr>
          <w:sz w:val="22"/>
          <w:szCs w:val="22"/>
          <w:lang w:val="en-US"/>
        </w:rPr>
        <w:t xml:space="preserve"> </w:t>
      </w:r>
      <w:r w:rsidRPr="00D1217F">
        <w:rPr>
          <w:rFonts w:eastAsia="HelveticaNeueLT Pro 55 Roman"/>
          <w:sz w:val="22"/>
          <w:szCs w:val="22"/>
          <w:lang w:val="en-US"/>
        </w:rPr>
        <w:t xml:space="preserve">Promitentul prestator se </w:t>
      </w:r>
      <w:r w:rsidR="009D23E5">
        <w:rPr>
          <w:rFonts w:eastAsia="HelveticaNeueLT Pro 55 Roman"/>
          <w:sz w:val="22"/>
          <w:szCs w:val="22"/>
          <w:lang w:val="en-US"/>
        </w:rPr>
        <w:t>oblige (</w:t>
      </w:r>
      <w:r w:rsidR="009D23E5" w:rsidRPr="009D23E5">
        <w:rPr>
          <w:rFonts w:eastAsia="HelveticaNeueLT Pro 55 Roman"/>
          <w:i/>
          <w:sz w:val="22"/>
          <w:szCs w:val="22"/>
          <w:lang w:val="en-US"/>
        </w:rPr>
        <w:t>se completeaz</w:t>
      </w:r>
      <w:r w:rsidR="009D23E5" w:rsidRPr="009D23E5">
        <w:rPr>
          <w:rFonts w:eastAsia="HelveticaNeueLT Pro 55 Roman"/>
          <w:i/>
          <w:sz w:val="22"/>
          <w:szCs w:val="22"/>
        </w:rPr>
        <w:t>ă cu obligațiile asumate prin propunerea tehnică</w:t>
      </w:r>
      <w:r w:rsidR="009D23E5">
        <w:rPr>
          <w:rFonts w:eastAsia="HelveticaNeueLT Pro 55 Roman"/>
          <w:sz w:val="22"/>
          <w:szCs w:val="22"/>
        </w:rPr>
        <w:t>)</w:t>
      </w:r>
      <w:r w:rsidRPr="00D1217F">
        <w:rPr>
          <w:rFonts w:eastAsia="HelveticaNeueLT Pro 55 Roman"/>
          <w:sz w:val="22"/>
          <w:szCs w:val="22"/>
          <w:lang w:val="en-US"/>
        </w:rPr>
        <w:t>:</w:t>
      </w:r>
    </w:p>
    <w:p w14:paraId="7E2961A4" w14:textId="3670BC10" w:rsidR="009D23E5" w:rsidRDefault="009D23E5" w:rsidP="009D23E5">
      <w:pPr>
        <w:pStyle w:val="DefaultText"/>
        <w:numPr>
          <w:ilvl w:val="0"/>
          <w:numId w:val="45"/>
        </w:numPr>
        <w:jc w:val="both"/>
        <w:rPr>
          <w:b/>
          <w:i/>
          <w:sz w:val="22"/>
          <w:szCs w:val="22"/>
        </w:rPr>
      </w:pPr>
      <w:r>
        <w:rPr>
          <w:b/>
          <w:i/>
          <w:sz w:val="22"/>
          <w:szCs w:val="22"/>
        </w:rPr>
        <w:t>___</w:t>
      </w:r>
    </w:p>
    <w:p w14:paraId="0E33A707" w14:textId="07ECE4D0" w:rsidR="009D23E5" w:rsidRDefault="009D23E5" w:rsidP="009D23E5">
      <w:pPr>
        <w:pStyle w:val="DefaultText"/>
        <w:numPr>
          <w:ilvl w:val="0"/>
          <w:numId w:val="45"/>
        </w:numPr>
        <w:jc w:val="both"/>
        <w:rPr>
          <w:b/>
          <w:i/>
          <w:sz w:val="22"/>
          <w:szCs w:val="22"/>
        </w:rPr>
      </w:pPr>
      <w:r>
        <w:rPr>
          <w:b/>
          <w:i/>
          <w:sz w:val="22"/>
          <w:szCs w:val="22"/>
        </w:rPr>
        <w:t>___</w:t>
      </w:r>
    </w:p>
    <w:p w14:paraId="5B850F10" w14:textId="003B8CCE" w:rsidR="009D23E5" w:rsidRDefault="009D23E5" w:rsidP="009D23E5">
      <w:pPr>
        <w:pStyle w:val="DefaultText"/>
        <w:numPr>
          <w:ilvl w:val="0"/>
          <w:numId w:val="45"/>
        </w:numPr>
        <w:jc w:val="both"/>
        <w:rPr>
          <w:b/>
          <w:i/>
          <w:sz w:val="22"/>
          <w:szCs w:val="22"/>
        </w:rPr>
      </w:pPr>
      <w:r>
        <w:rPr>
          <w:b/>
          <w:i/>
          <w:sz w:val="22"/>
          <w:szCs w:val="22"/>
        </w:rPr>
        <w:t>___</w:t>
      </w:r>
    </w:p>
    <w:p w14:paraId="3C609921" w14:textId="77777777" w:rsidR="009D23E5" w:rsidRDefault="009D23E5" w:rsidP="009D23E5">
      <w:pPr>
        <w:pStyle w:val="DefaultText"/>
        <w:jc w:val="both"/>
        <w:rPr>
          <w:b/>
          <w:i/>
          <w:sz w:val="22"/>
          <w:szCs w:val="22"/>
        </w:rPr>
      </w:pPr>
    </w:p>
    <w:p w14:paraId="315F1C52" w14:textId="77777777" w:rsidR="00D81303" w:rsidRPr="00D1217F" w:rsidRDefault="006365CE" w:rsidP="00D81303">
      <w:pPr>
        <w:pStyle w:val="DefaultText"/>
        <w:jc w:val="both"/>
        <w:rPr>
          <w:b/>
          <w:i/>
          <w:sz w:val="22"/>
          <w:szCs w:val="22"/>
        </w:rPr>
      </w:pPr>
      <w:r w:rsidRPr="00D1217F">
        <w:rPr>
          <w:b/>
          <w:i/>
          <w:sz w:val="22"/>
          <w:szCs w:val="22"/>
        </w:rPr>
        <w:t>9</w:t>
      </w:r>
      <w:r w:rsidR="00D81303" w:rsidRPr="00D1217F">
        <w:rPr>
          <w:b/>
          <w:i/>
          <w:sz w:val="22"/>
          <w:szCs w:val="22"/>
        </w:rPr>
        <w:t xml:space="preserve">. Obligatiile promitentului–achizitor </w:t>
      </w:r>
    </w:p>
    <w:p w14:paraId="28CE3495" w14:textId="77777777" w:rsidR="00D81303" w:rsidRPr="00D1217F" w:rsidRDefault="00D81303" w:rsidP="00D81303">
      <w:pPr>
        <w:pStyle w:val="DefaultText"/>
        <w:jc w:val="both"/>
        <w:rPr>
          <w:b/>
          <w:i/>
          <w:sz w:val="22"/>
          <w:szCs w:val="22"/>
        </w:rPr>
      </w:pPr>
    </w:p>
    <w:p w14:paraId="09C3F3DA" w14:textId="77777777" w:rsidR="00D81303" w:rsidRPr="00D1217F" w:rsidRDefault="006365CE" w:rsidP="00D81303">
      <w:pPr>
        <w:pStyle w:val="DefaultText"/>
        <w:jc w:val="both"/>
        <w:rPr>
          <w:sz w:val="22"/>
          <w:szCs w:val="22"/>
        </w:rPr>
      </w:pPr>
      <w:r w:rsidRPr="00D1217F">
        <w:rPr>
          <w:sz w:val="22"/>
          <w:szCs w:val="22"/>
          <w:lang w:val="nl-NL"/>
        </w:rPr>
        <w:t>9</w:t>
      </w:r>
      <w:r w:rsidR="00D81303" w:rsidRPr="00D1217F">
        <w:rPr>
          <w:sz w:val="22"/>
          <w:szCs w:val="22"/>
        </w:rPr>
        <w:t>.1 Promitentul</w:t>
      </w:r>
      <w:r w:rsidR="00D81303" w:rsidRPr="00D1217F">
        <w:rPr>
          <w:sz w:val="22"/>
          <w:szCs w:val="22"/>
          <w:lang w:val="nl-NL"/>
        </w:rPr>
        <w:t xml:space="preserve">-achizitor se obliga </w:t>
      </w:r>
      <w:r w:rsidR="00D81303" w:rsidRPr="00D1217F">
        <w:rPr>
          <w:sz w:val="22"/>
          <w:szCs w:val="22"/>
        </w:rPr>
        <w:t>sa nu initieze, pe durata prezentului acord-cadru, o noua procedura de atribuire, atunci cand intentioneaza sa achizitioneze servicii care fac obiectul prezentului acord-cadru</w:t>
      </w:r>
      <w:r w:rsidR="009E12FA" w:rsidRPr="00D1217F">
        <w:rPr>
          <w:sz w:val="22"/>
          <w:szCs w:val="22"/>
        </w:rPr>
        <w:t>.</w:t>
      </w:r>
    </w:p>
    <w:p w14:paraId="3D6E9CC1" w14:textId="77777777" w:rsidR="00D81303" w:rsidRPr="00D1217F" w:rsidRDefault="006365CE" w:rsidP="00D81303">
      <w:pPr>
        <w:pStyle w:val="DefaultText"/>
        <w:jc w:val="both"/>
        <w:rPr>
          <w:sz w:val="22"/>
          <w:szCs w:val="22"/>
          <w:lang w:val="nl-NL"/>
        </w:rPr>
      </w:pPr>
      <w:r w:rsidRPr="00D1217F">
        <w:rPr>
          <w:sz w:val="22"/>
          <w:szCs w:val="22"/>
        </w:rPr>
        <w:lastRenderedPageBreak/>
        <w:t>9</w:t>
      </w:r>
      <w:r w:rsidR="00D81303" w:rsidRPr="00D1217F">
        <w:rPr>
          <w:sz w:val="22"/>
          <w:szCs w:val="22"/>
        </w:rPr>
        <w:t xml:space="preserve">.2. Promitentul-achizitor se obligă să </w:t>
      </w:r>
      <w:r w:rsidR="00D81303" w:rsidRPr="00D1217F">
        <w:rPr>
          <w:sz w:val="22"/>
          <w:szCs w:val="22"/>
          <w:lang w:val="nl-NL"/>
        </w:rPr>
        <w:t xml:space="preserve">efectueze plățile pentru serviciile prestate, conform condițiilor și modalităților prevăzute la art. </w:t>
      </w:r>
      <w:r w:rsidR="00616FF0" w:rsidRPr="00D1217F">
        <w:rPr>
          <w:sz w:val="22"/>
          <w:szCs w:val="22"/>
          <w:lang w:val="nl-NL"/>
        </w:rPr>
        <w:t>11</w:t>
      </w:r>
      <w:r w:rsidR="00C60CC5" w:rsidRPr="00D1217F">
        <w:rPr>
          <w:sz w:val="22"/>
          <w:szCs w:val="22"/>
          <w:lang w:val="nl-NL"/>
        </w:rPr>
        <w:t>.</w:t>
      </w:r>
      <w:r w:rsidR="00D81303" w:rsidRPr="00D1217F">
        <w:rPr>
          <w:sz w:val="22"/>
          <w:szCs w:val="22"/>
          <w:lang w:val="nl-NL"/>
        </w:rPr>
        <w:t xml:space="preserve"> Promitentul-achizitor se obligă să plătească prețul conform </w:t>
      </w:r>
      <w:r w:rsidR="009E12FA" w:rsidRPr="00D1217F">
        <w:rPr>
          <w:sz w:val="22"/>
          <w:szCs w:val="22"/>
          <w:lang w:val="nl-NL"/>
        </w:rPr>
        <w:t>contractelor subsecvente.</w:t>
      </w:r>
    </w:p>
    <w:p w14:paraId="260E772C" w14:textId="2B7FB973" w:rsidR="00FD74ED" w:rsidRPr="00D1217F" w:rsidRDefault="00FD74ED" w:rsidP="00D81303">
      <w:pPr>
        <w:pStyle w:val="DefaultText"/>
        <w:jc w:val="both"/>
        <w:rPr>
          <w:sz w:val="22"/>
          <w:szCs w:val="22"/>
          <w:lang w:val="en-US"/>
        </w:rPr>
      </w:pPr>
      <w:r w:rsidRPr="00D1217F">
        <w:rPr>
          <w:sz w:val="22"/>
          <w:szCs w:val="22"/>
          <w:lang w:val="nl-NL"/>
        </w:rPr>
        <w:t>9.3. Promitentul-prestator se obligă să</w:t>
      </w:r>
      <w:r w:rsidRPr="00D1217F">
        <w:rPr>
          <w:sz w:val="22"/>
          <w:szCs w:val="22"/>
          <w:lang w:val="en-US"/>
        </w:rPr>
        <w:t xml:space="preserve"> comunice din timp eventualele modificări ale programului competițional stabilit.</w:t>
      </w:r>
    </w:p>
    <w:p w14:paraId="5780788B" w14:textId="613F186C" w:rsidR="00215635" w:rsidRPr="00D1217F" w:rsidRDefault="006365CE" w:rsidP="00D81303">
      <w:pPr>
        <w:pStyle w:val="DefaultText"/>
        <w:jc w:val="both"/>
        <w:rPr>
          <w:sz w:val="22"/>
          <w:szCs w:val="22"/>
        </w:rPr>
      </w:pPr>
      <w:r w:rsidRPr="00D1217F">
        <w:rPr>
          <w:sz w:val="22"/>
          <w:szCs w:val="22"/>
          <w:lang w:val="nl-NL"/>
        </w:rPr>
        <w:t>9</w:t>
      </w:r>
      <w:r w:rsidR="00FD74ED" w:rsidRPr="00D1217F">
        <w:rPr>
          <w:sz w:val="22"/>
          <w:szCs w:val="22"/>
          <w:lang w:val="nl-NL"/>
        </w:rPr>
        <w:t>.4</w:t>
      </w:r>
      <w:r w:rsidR="00215635" w:rsidRPr="00D1217F">
        <w:rPr>
          <w:sz w:val="22"/>
          <w:szCs w:val="22"/>
          <w:lang w:val="nl-NL"/>
        </w:rPr>
        <w:t xml:space="preserve">. Promitentul –achizitor se obligă </w:t>
      </w:r>
      <w:r w:rsidR="00215635" w:rsidRPr="00D1217F">
        <w:rPr>
          <w:sz w:val="22"/>
          <w:szCs w:val="22"/>
        </w:rPr>
        <w:t>să recepţioneze serviciile solicitate și prestate în termenul convenit.</w:t>
      </w:r>
    </w:p>
    <w:p w14:paraId="0F0F8FD5" w14:textId="77777777" w:rsidR="00215635" w:rsidRPr="00D1217F" w:rsidRDefault="006365CE" w:rsidP="00215635">
      <w:pPr>
        <w:pStyle w:val="DefaultText2"/>
        <w:jc w:val="both"/>
        <w:rPr>
          <w:sz w:val="22"/>
          <w:szCs w:val="22"/>
        </w:rPr>
      </w:pPr>
      <w:r w:rsidRPr="00D1217F">
        <w:rPr>
          <w:sz w:val="22"/>
          <w:szCs w:val="22"/>
        </w:rPr>
        <w:t>9</w:t>
      </w:r>
      <w:r w:rsidR="00215635" w:rsidRPr="00D1217F">
        <w:rPr>
          <w:sz w:val="22"/>
          <w:szCs w:val="22"/>
        </w:rPr>
        <w:t>.5. Promitentul-achizitor mai are următoarele obligații:</w:t>
      </w:r>
    </w:p>
    <w:p w14:paraId="630DA748" w14:textId="6026462F" w:rsidR="00215635" w:rsidRPr="00D1217F" w:rsidRDefault="00215635" w:rsidP="00215635">
      <w:pPr>
        <w:pStyle w:val="DefaultText2"/>
        <w:jc w:val="both"/>
        <w:rPr>
          <w:sz w:val="22"/>
          <w:szCs w:val="22"/>
        </w:rPr>
      </w:pPr>
      <w:r w:rsidRPr="00D1217F">
        <w:rPr>
          <w:sz w:val="22"/>
          <w:szCs w:val="22"/>
        </w:rPr>
        <w:t>a)</w:t>
      </w:r>
      <w:r w:rsidRPr="00D1217F">
        <w:rPr>
          <w:sz w:val="22"/>
          <w:szCs w:val="22"/>
        </w:rPr>
        <w:tab/>
        <w:t>să furnizeze în timp util toate datele, informaţiile şi docum</w:t>
      </w:r>
      <w:r w:rsidR="00616FF0" w:rsidRPr="00D1217F">
        <w:rPr>
          <w:sz w:val="22"/>
          <w:szCs w:val="22"/>
        </w:rPr>
        <w:t xml:space="preserve">entele solicitate de </w:t>
      </w:r>
      <w:r w:rsidR="009E6641" w:rsidRPr="00D1217F">
        <w:rPr>
          <w:sz w:val="22"/>
          <w:szCs w:val="22"/>
        </w:rPr>
        <w:t>Promitentul-prestator</w:t>
      </w:r>
      <w:r w:rsidRPr="00D1217F">
        <w:rPr>
          <w:sz w:val="22"/>
          <w:szCs w:val="22"/>
        </w:rPr>
        <w:t xml:space="preserve"> în vederea prestării complete și corecte a serviciilor acestuia ;</w:t>
      </w:r>
    </w:p>
    <w:p w14:paraId="1DD76B3F" w14:textId="77777777" w:rsidR="00215635" w:rsidRPr="00D1217F" w:rsidRDefault="00215635" w:rsidP="00215635">
      <w:pPr>
        <w:pStyle w:val="DefaultText2"/>
        <w:jc w:val="both"/>
        <w:rPr>
          <w:sz w:val="22"/>
          <w:szCs w:val="22"/>
        </w:rPr>
      </w:pPr>
      <w:r w:rsidRPr="00D1217F">
        <w:rPr>
          <w:sz w:val="22"/>
          <w:szCs w:val="22"/>
        </w:rPr>
        <w:t>b)</w:t>
      </w:r>
      <w:r w:rsidRPr="00D1217F">
        <w:rPr>
          <w:sz w:val="22"/>
          <w:szCs w:val="22"/>
        </w:rPr>
        <w:tab/>
        <w:t>să colaboreze cu promitentul-prestator pe toată durata derulării prezentului Contract;</w:t>
      </w:r>
    </w:p>
    <w:p w14:paraId="6C3A0D8D" w14:textId="5FEE21D1" w:rsidR="003215AD" w:rsidRPr="00D1217F" w:rsidRDefault="00215635" w:rsidP="00616FF0">
      <w:pPr>
        <w:pStyle w:val="DefaultText2"/>
        <w:jc w:val="both"/>
        <w:rPr>
          <w:sz w:val="22"/>
          <w:szCs w:val="22"/>
        </w:rPr>
      </w:pPr>
      <w:r w:rsidRPr="00D1217F">
        <w:rPr>
          <w:sz w:val="22"/>
          <w:szCs w:val="22"/>
        </w:rPr>
        <w:t>c)</w:t>
      </w:r>
      <w:r w:rsidRPr="00D1217F">
        <w:rPr>
          <w:sz w:val="22"/>
          <w:szCs w:val="22"/>
        </w:rPr>
        <w:tab/>
        <w:t xml:space="preserve">să nu stânjenească sau să împiedice, în orice fel, prestarea </w:t>
      </w:r>
      <w:r w:rsidR="00616FF0" w:rsidRPr="00D1217F">
        <w:rPr>
          <w:sz w:val="22"/>
          <w:szCs w:val="22"/>
        </w:rPr>
        <w:t xml:space="preserve">serviciilor de către </w:t>
      </w:r>
      <w:r w:rsidR="009E6641" w:rsidRPr="00D1217F">
        <w:rPr>
          <w:sz w:val="22"/>
          <w:szCs w:val="22"/>
        </w:rPr>
        <w:t>Promitentul-prestator</w:t>
      </w:r>
      <w:r w:rsidRPr="00D1217F">
        <w:rPr>
          <w:sz w:val="22"/>
          <w:szCs w:val="22"/>
        </w:rPr>
        <w:t>, personal sau prin alti mandatari ai săi.</w:t>
      </w:r>
    </w:p>
    <w:p w14:paraId="6B88B9C2" w14:textId="78965592" w:rsidR="00FD74ED" w:rsidRPr="00D1217F" w:rsidRDefault="00FD74ED" w:rsidP="00FD74ED">
      <w:pPr>
        <w:pStyle w:val="ListParagraph"/>
        <w:numPr>
          <w:ilvl w:val="1"/>
          <w:numId w:val="41"/>
        </w:numPr>
        <w:tabs>
          <w:tab w:val="left" w:pos="90"/>
        </w:tabs>
        <w:ind w:right="23"/>
        <w:rPr>
          <w:rFonts w:ascii="Times New Roman" w:eastAsia="HelveticaNeueLT Pro 55 Roman" w:hAnsi="Times New Roman" w:cs="Times New Roman"/>
          <w:color w:val="auto"/>
          <w:sz w:val="22"/>
          <w:szCs w:val="22"/>
          <w:lang w:val="en-US" w:eastAsia="en-US"/>
        </w:rPr>
      </w:pPr>
      <w:r w:rsidRPr="00D1217F">
        <w:rPr>
          <w:rFonts w:ascii="Times New Roman" w:eastAsia="HelveticaNeueLT Pro 55 Roman" w:hAnsi="Times New Roman" w:cs="Times New Roman"/>
          <w:color w:val="auto"/>
          <w:sz w:val="22"/>
          <w:szCs w:val="22"/>
          <w:lang w:val="en-US" w:eastAsia="en-US"/>
        </w:rPr>
        <w:t xml:space="preserve"> Să comunice din timp eventualele modificări ale programului competițional stabilit.</w:t>
      </w:r>
    </w:p>
    <w:p w14:paraId="4C98BFB9" w14:textId="1B0009E8" w:rsidR="00FD74ED" w:rsidRPr="00D1217F" w:rsidRDefault="00FD74ED" w:rsidP="00616FF0">
      <w:pPr>
        <w:pStyle w:val="DefaultText2"/>
        <w:jc w:val="both"/>
        <w:rPr>
          <w:sz w:val="22"/>
          <w:szCs w:val="22"/>
        </w:rPr>
      </w:pPr>
    </w:p>
    <w:p w14:paraId="0A26C6DF" w14:textId="77777777" w:rsidR="00616FF0" w:rsidRPr="00D1217F" w:rsidRDefault="00616FF0" w:rsidP="00B81218">
      <w:pPr>
        <w:pStyle w:val="DefaultText"/>
        <w:jc w:val="both"/>
        <w:rPr>
          <w:sz w:val="22"/>
          <w:szCs w:val="22"/>
        </w:rPr>
      </w:pPr>
    </w:p>
    <w:p w14:paraId="0CA81B2D" w14:textId="77777777" w:rsidR="00B81218" w:rsidRPr="00D1217F" w:rsidRDefault="006365CE" w:rsidP="00B81218">
      <w:pPr>
        <w:autoSpaceDE w:val="0"/>
        <w:autoSpaceDN w:val="0"/>
        <w:adjustRightInd w:val="0"/>
        <w:jc w:val="both"/>
        <w:rPr>
          <w:rFonts w:ascii="Times New Roman" w:hAnsi="Times New Roman" w:cs="Times New Roman"/>
          <w:b/>
          <w:bCs/>
          <w:i/>
          <w:iCs/>
          <w:color w:val="auto"/>
          <w:sz w:val="22"/>
          <w:szCs w:val="22"/>
        </w:rPr>
      </w:pPr>
      <w:r w:rsidRPr="00D1217F">
        <w:rPr>
          <w:rFonts w:ascii="Times New Roman" w:hAnsi="Times New Roman" w:cs="Times New Roman"/>
          <w:b/>
          <w:bCs/>
          <w:i/>
          <w:iCs/>
          <w:color w:val="auto"/>
          <w:sz w:val="22"/>
          <w:szCs w:val="22"/>
        </w:rPr>
        <w:t>10</w:t>
      </w:r>
      <w:r w:rsidR="00B81218" w:rsidRPr="00D1217F">
        <w:rPr>
          <w:rFonts w:ascii="Times New Roman" w:hAnsi="Times New Roman" w:cs="Times New Roman"/>
          <w:b/>
          <w:bCs/>
          <w:i/>
          <w:iCs/>
          <w:color w:val="auto"/>
          <w:sz w:val="22"/>
          <w:szCs w:val="22"/>
        </w:rPr>
        <w:t>. Recepţie şi verificări</w:t>
      </w:r>
    </w:p>
    <w:p w14:paraId="28274FBC" w14:textId="77777777" w:rsidR="00B81218" w:rsidRPr="00D1217F" w:rsidRDefault="00B81218" w:rsidP="00B81218">
      <w:pPr>
        <w:autoSpaceDE w:val="0"/>
        <w:autoSpaceDN w:val="0"/>
        <w:adjustRightInd w:val="0"/>
        <w:jc w:val="both"/>
        <w:rPr>
          <w:rFonts w:ascii="Times New Roman" w:hAnsi="Times New Roman" w:cs="Times New Roman"/>
          <w:b/>
          <w:bCs/>
          <w:iCs/>
          <w:color w:val="auto"/>
          <w:sz w:val="22"/>
          <w:szCs w:val="22"/>
        </w:rPr>
      </w:pPr>
    </w:p>
    <w:p w14:paraId="072AB698" w14:textId="3DEE2AD6" w:rsidR="00B81218" w:rsidRPr="00D1217F" w:rsidRDefault="00B81218" w:rsidP="00B81218">
      <w:pPr>
        <w:autoSpaceDE w:val="0"/>
        <w:autoSpaceDN w:val="0"/>
        <w:adjustRightInd w:val="0"/>
        <w:jc w:val="both"/>
        <w:rPr>
          <w:rFonts w:ascii="Times New Roman" w:hAnsi="Times New Roman" w:cs="Times New Roman"/>
          <w:b/>
          <w:bCs/>
          <w:iCs/>
          <w:color w:val="auto"/>
          <w:sz w:val="22"/>
          <w:szCs w:val="22"/>
        </w:rPr>
      </w:pPr>
      <w:r w:rsidRPr="00D1217F">
        <w:rPr>
          <w:rFonts w:ascii="Times New Roman" w:hAnsi="Times New Roman" w:cs="Times New Roman"/>
          <w:color w:val="auto"/>
          <w:sz w:val="22"/>
          <w:szCs w:val="22"/>
        </w:rPr>
        <w:t>1</w:t>
      </w:r>
      <w:r w:rsidR="006365CE" w:rsidRPr="00D1217F">
        <w:rPr>
          <w:rFonts w:ascii="Times New Roman" w:hAnsi="Times New Roman" w:cs="Times New Roman"/>
          <w:color w:val="auto"/>
          <w:sz w:val="22"/>
          <w:szCs w:val="22"/>
        </w:rPr>
        <w:t>0</w:t>
      </w:r>
      <w:r w:rsidRPr="00D1217F">
        <w:rPr>
          <w:rFonts w:ascii="Times New Roman" w:hAnsi="Times New Roman" w:cs="Times New Roman"/>
          <w:color w:val="auto"/>
          <w:sz w:val="22"/>
          <w:szCs w:val="22"/>
        </w:rPr>
        <w:t>.1. Promitentul-achizitor va verifica modul de prestare a serviciilor pentru a stabili conformitatea lor cu prevederile prezentului acord–cadru</w:t>
      </w:r>
      <w:r w:rsidR="003532F0" w:rsidRPr="00D1217F">
        <w:rPr>
          <w:rFonts w:ascii="Times New Roman" w:hAnsi="Times New Roman" w:cs="Times New Roman"/>
          <w:color w:val="auto"/>
          <w:sz w:val="22"/>
          <w:szCs w:val="22"/>
        </w:rPr>
        <w:t xml:space="preserve"> în termen de maxim</w:t>
      </w:r>
      <w:r w:rsidR="00270FEC" w:rsidRPr="00D1217F">
        <w:rPr>
          <w:rFonts w:ascii="Times New Roman" w:hAnsi="Times New Roman" w:cs="Times New Roman"/>
          <w:color w:val="auto"/>
          <w:sz w:val="22"/>
          <w:szCs w:val="22"/>
        </w:rPr>
        <w:t>um</w:t>
      </w:r>
      <w:r w:rsidR="003532F0" w:rsidRPr="00D1217F">
        <w:rPr>
          <w:rFonts w:ascii="Times New Roman" w:hAnsi="Times New Roman" w:cs="Times New Roman"/>
          <w:color w:val="auto"/>
          <w:sz w:val="22"/>
          <w:szCs w:val="22"/>
        </w:rPr>
        <w:t xml:space="preserve"> 5 zile de la primirea raportului de activitate</w:t>
      </w:r>
      <w:r w:rsidRPr="00D1217F">
        <w:rPr>
          <w:rFonts w:ascii="Times New Roman" w:hAnsi="Times New Roman" w:cs="Times New Roman"/>
          <w:color w:val="auto"/>
          <w:sz w:val="22"/>
          <w:szCs w:val="22"/>
        </w:rPr>
        <w:t>.</w:t>
      </w:r>
    </w:p>
    <w:p w14:paraId="0CAB89CA" w14:textId="577F39E5" w:rsidR="00B81218" w:rsidRPr="00D1217F" w:rsidRDefault="00B81218" w:rsidP="00B81218">
      <w:pPr>
        <w:autoSpaceDE w:val="0"/>
        <w:autoSpaceDN w:val="0"/>
        <w:adjustRightInd w:val="0"/>
        <w:jc w:val="both"/>
        <w:rPr>
          <w:rFonts w:ascii="Times New Roman" w:hAnsi="Times New Roman" w:cs="Times New Roman"/>
          <w:color w:val="auto"/>
          <w:sz w:val="22"/>
          <w:szCs w:val="22"/>
        </w:rPr>
      </w:pPr>
      <w:r w:rsidRPr="00D1217F">
        <w:rPr>
          <w:rFonts w:ascii="Times New Roman" w:hAnsi="Times New Roman" w:cs="Times New Roman"/>
          <w:color w:val="auto"/>
          <w:sz w:val="22"/>
          <w:szCs w:val="22"/>
        </w:rPr>
        <w:t>1</w:t>
      </w:r>
      <w:r w:rsidR="006365CE" w:rsidRPr="00D1217F">
        <w:rPr>
          <w:rFonts w:ascii="Times New Roman" w:hAnsi="Times New Roman" w:cs="Times New Roman"/>
          <w:color w:val="auto"/>
          <w:sz w:val="22"/>
          <w:szCs w:val="22"/>
        </w:rPr>
        <w:t>0</w:t>
      </w:r>
      <w:r w:rsidRPr="00D1217F">
        <w:rPr>
          <w:rFonts w:ascii="Times New Roman" w:hAnsi="Times New Roman" w:cs="Times New Roman"/>
          <w:color w:val="auto"/>
          <w:sz w:val="22"/>
          <w:szCs w:val="22"/>
        </w:rPr>
        <w:t>.2. Promitentul-ach</w:t>
      </w:r>
      <w:r w:rsidR="00616FF0" w:rsidRPr="00D1217F">
        <w:rPr>
          <w:rFonts w:ascii="Times New Roman" w:hAnsi="Times New Roman" w:cs="Times New Roman"/>
          <w:color w:val="auto"/>
          <w:sz w:val="22"/>
          <w:szCs w:val="22"/>
        </w:rPr>
        <w:t xml:space="preserve">izitor va </w:t>
      </w:r>
      <w:r w:rsidR="00FC01B4" w:rsidRPr="00D1217F">
        <w:rPr>
          <w:rFonts w:ascii="Times New Roman" w:hAnsi="Times New Roman" w:cs="Times New Roman"/>
          <w:color w:val="auto"/>
          <w:sz w:val="22"/>
          <w:szCs w:val="22"/>
        </w:rPr>
        <w:t>solicita promitentului</w:t>
      </w:r>
      <w:r w:rsidRPr="00D1217F">
        <w:rPr>
          <w:rFonts w:ascii="Times New Roman" w:hAnsi="Times New Roman" w:cs="Times New Roman"/>
          <w:color w:val="auto"/>
          <w:sz w:val="22"/>
          <w:szCs w:val="22"/>
        </w:rPr>
        <w:t xml:space="preserve">-prestator </w:t>
      </w:r>
      <w:r w:rsidR="00215635" w:rsidRPr="00D1217F">
        <w:rPr>
          <w:rFonts w:ascii="Times New Roman" w:hAnsi="Times New Roman" w:cs="Times New Roman"/>
          <w:color w:val="auto"/>
          <w:sz w:val="22"/>
          <w:szCs w:val="22"/>
        </w:rPr>
        <w:t>documentele</w:t>
      </w:r>
      <w:r w:rsidRPr="00D1217F">
        <w:rPr>
          <w:rFonts w:ascii="Times New Roman" w:hAnsi="Times New Roman" w:cs="Times New Roman"/>
          <w:color w:val="auto"/>
          <w:sz w:val="22"/>
          <w:szCs w:val="22"/>
        </w:rPr>
        <w:t xml:space="preserve"> prestărilor de servicii  în vederea verificării conformităţii serviciilor cu prevederile acordului-cadru şi anexele acestuia.  </w:t>
      </w:r>
    </w:p>
    <w:p w14:paraId="2BD1B013" w14:textId="193475DE" w:rsidR="00C60CC5" w:rsidRPr="00D1217F" w:rsidRDefault="00B81218" w:rsidP="00616FF0">
      <w:pPr>
        <w:autoSpaceDE w:val="0"/>
        <w:autoSpaceDN w:val="0"/>
        <w:adjustRightInd w:val="0"/>
        <w:jc w:val="both"/>
        <w:rPr>
          <w:rFonts w:ascii="Times New Roman" w:hAnsi="Times New Roman" w:cs="Times New Roman"/>
          <w:color w:val="auto"/>
          <w:sz w:val="22"/>
          <w:szCs w:val="22"/>
        </w:rPr>
      </w:pPr>
      <w:r w:rsidRPr="00D1217F">
        <w:rPr>
          <w:rFonts w:ascii="Times New Roman" w:hAnsi="Times New Roman" w:cs="Times New Roman"/>
          <w:color w:val="auto"/>
          <w:sz w:val="22"/>
          <w:szCs w:val="22"/>
        </w:rPr>
        <w:t>1</w:t>
      </w:r>
      <w:r w:rsidR="006365CE" w:rsidRPr="00D1217F">
        <w:rPr>
          <w:rFonts w:ascii="Times New Roman" w:hAnsi="Times New Roman" w:cs="Times New Roman"/>
          <w:color w:val="auto"/>
          <w:sz w:val="22"/>
          <w:szCs w:val="22"/>
        </w:rPr>
        <w:t>0</w:t>
      </w:r>
      <w:r w:rsidRPr="00D1217F">
        <w:rPr>
          <w:rFonts w:ascii="Times New Roman" w:hAnsi="Times New Roman" w:cs="Times New Roman"/>
          <w:color w:val="auto"/>
          <w:sz w:val="22"/>
          <w:szCs w:val="22"/>
        </w:rPr>
        <w:t>.3. Promitentul-achiz</w:t>
      </w:r>
      <w:r w:rsidR="00616FF0" w:rsidRPr="00D1217F">
        <w:rPr>
          <w:rFonts w:ascii="Times New Roman" w:hAnsi="Times New Roman" w:cs="Times New Roman"/>
          <w:color w:val="auto"/>
          <w:sz w:val="22"/>
          <w:szCs w:val="22"/>
        </w:rPr>
        <w:t>i</w:t>
      </w:r>
      <w:r w:rsidR="00FC01B4" w:rsidRPr="00D1217F">
        <w:rPr>
          <w:rFonts w:ascii="Times New Roman" w:hAnsi="Times New Roman" w:cs="Times New Roman"/>
          <w:color w:val="auto"/>
          <w:sz w:val="22"/>
          <w:szCs w:val="22"/>
        </w:rPr>
        <w:t>tor poate solicita promitentului</w:t>
      </w:r>
      <w:r w:rsidRPr="00D1217F">
        <w:rPr>
          <w:rFonts w:ascii="Times New Roman" w:hAnsi="Times New Roman" w:cs="Times New Roman"/>
          <w:color w:val="auto"/>
          <w:sz w:val="22"/>
          <w:szCs w:val="22"/>
        </w:rPr>
        <w:t>-prestator rapoarte, inclusiv în format electronic, cu privire la prestaţiile care fac obiectului acordului-cadru.</w:t>
      </w:r>
    </w:p>
    <w:p w14:paraId="6C35B927" w14:textId="2318727E" w:rsidR="003D3082" w:rsidRPr="00D1217F" w:rsidRDefault="003D3082" w:rsidP="003D3082">
      <w:pPr>
        <w:tabs>
          <w:tab w:val="left" w:pos="270"/>
        </w:tabs>
        <w:ind w:right="23"/>
        <w:jc w:val="both"/>
        <w:rPr>
          <w:rFonts w:ascii="Times New Roman" w:hAnsi="Times New Roman" w:cs="Times New Roman"/>
          <w:color w:val="auto"/>
          <w:sz w:val="22"/>
          <w:szCs w:val="22"/>
        </w:rPr>
      </w:pPr>
      <w:r w:rsidRPr="00D1217F">
        <w:rPr>
          <w:rFonts w:ascii="Times New Roman" w:hAnsi="Times New Roman" w:cs="Times New Roman"/>
          <w:color w:val="auto"/>
          <w:sz w:val="22"/>
          <w:szCs w:val="22"/>
          <w:lang w:val="it-IT"/>
        </w:rPr>
        <w:t>10.4.</w:t>
      </w:r>
      <w:r w:rsidRPr="00D1217F">
        <w:rPr>
          <w:rFonts w:ascii="Times New Roman" w:hAnsi="Times New Roman" w:cs="Times New Roman"/>
          <w:color w:val="auto"/>
          <w:sz w:val="22"/>
          <w:szCs w:val="22"/>
        </w:rPr>
        <w:t xml:space="preserve"> Receptia serviciilor se va face în baza unui proces verbal întocmit la data desfășurării competiției.</w:t>
      </w:r>
    </w:p>
    <w:p w14:paraId="265C8A64" w14:textId="56ADFFA8" w:rsidR="00C60CC5" w:rsidRPr="00D1217F" w:rsidRDefault="00C60CC5" w:rsidP="00B81218">
      <w:pPr>
        <w:jc w:val="both"/>
        <w:rPr>
          <w:rFonts w:ascii="Times New Roman" w:hAnsi="Times New Roman" w:cs="Times New Roman"/>
          <w:b/>
          <w:i/>
          <w:color w:val="auto"/>
          <w:sz w:val="22"/>
          <w:szCs w:val="22"/>
          <w:lang w:val="it-IT"/>
        </w:rPr>
      </w:pPr>
    </w:p>
    <w:p w14:paraId="4735EEBA" w14:textId="77777777" w:rsidR="00B81218" w:rsidRPr="00D1217F" w:rsidRDefault="006365CE" w:rsidP="00B81218">
      <w:pPr>
        <w:jc w:val="both"/>
        <w:rPr>
          <w:rFonts w:ascii="Times New Roman" w:hAnsi="Times New Roman" w:cs="Times New Roman"/>
          <w:b/>
          <w:i/>
          <w:color w:val="auto"/>
          <w:sz w:val="22"/>
          <w:szCs w:val="22"/>
          <w:lang w:val="it-IT"/>
        </w:rPr>
      </w:pPr>
      <w:r w:rsidRPr="00D1217F">
        <w:rPr>
          <w:rFonts w:ascii="Times New Roman" w:hAnsi="Times New Roman" w:cs="Times New Roman"/>
          <w:b/>
          <w:i/>
          <w:color w:val="auto"/>
          <w:sz w:val="22"/>
          <w:szCs w:val="22"/>
          <w:lang w:val="it-IT"/>
        </w:rPr>
        <w:t>11</w:t>
      </w:r>
      <w:r w:rsidR="00B81218" w:rsidRPr="00D1217F">
        <w:rPr>
          <w:rFonts w:ascii="Times New Roman" w:hAnsi="Times New Roman" w:cs="Times New Roman"/>
          <w:b/>
          <w:i/>
          <w:color w:val="auto"/>
          <w:sz w:val="22"/>
          <w:szCs w:val="22"/>
          <w:lang w:val="it-IT"/>
        </w:rPr>
        <w:t>. Condiții, modalități și termene de plată</w:t>
      </w:r>
    </w:p>
    <w:p w14:paraId="7B142B96" w14:textId="77777777" w:rsidR="00C60CC5" w:rsidRPr="00D1217F" w:rsidRDefault="00C60CC5" w:rsidP="00B81218">
      <w:pPr>
        <w:jc w:val="both"/>
        <w:rPr>
          <w:rFonts w:ascii="Times New Roman" w:hAnsi="Times New Roman" w:cs="Times New Roman"/>
          <w:b/>
          <w:i/>
          <w:color w:val="auto"/>
          <w:sz w:val="22"/>
          <w:szCs w:val="22"/>
          <w:lang w:val="it-IT"/>
        </w:rPr>
      </w:pPr>
    </w:p>
    <w:p w14:paraId="4FD90769" w14:textId="6FD7FD28" w:rsidR="00B81218" w:rsidRPr="00D1217F" w:rsidRDefault="006365CE" w:rsidP="00B81218">
      <w:pPr>
        <w:jc w:val="both"/>
        <w:rPr>
          <w:rFonts w:ascii="Times New Roman" w:hAnsi="Times New Roman" w:cs="Times New Roman"/>
          <w:color w:val="auto"/>
          <w:sz w:val="22"/>
          <w:szCs w:val="22"/>
        </w:rPr>
      </w:pPr>
      <w:r w:rsidRPr="00D1217F">
        <w:rPr>
          <w:rFonts w:ascii="Times New Roman" w:hAnsi="Times New Roman" w:cs="Times New Roman"/>
          <w:color w:val="auto"/>
          <w:sz w:val="22"/>
          <w:szCs w:val="22"/>
          <w:lang w:val="it-IT"/>
        </w:rPr>
        <w:t>11</w:t>
      </w:r>
      <w:r w:rsidR="00B81218" w:rsidRPr="00D1217F">
        <w:rPr>
          <w:rFonts w:ascii="Times New Roman" w:hAnsi="Times New Roman" w:cs="Times New Roman"/>
          <w:color w:val="auto"/>
          <w:sz w:val="22"/>
          <w:szCs w:val="22"/>
          <w:lang w:val="it-IT"/>
        </w:rPr>
        <w:t xml:space="preserve">.1. Plata facturilor emise de către </w:t>
      </w:r>
      <w:r w:rsidR="009E6641" w:rsidRPr="00D1217F">
        <w:rPr>
          <w:rFonts w:ascii="Times New Roman" w:hAnsi="Times New Roman" w:cs="Times New Roman"/>
          <w:color w:val="auto"/>
          <w:sz w:val="22"/>
          <w:szCs w:val="22"/>
          <w:lang w:val="it-IT"/>
        </w:rPr>
        <w:t>Promitentul-prestator</w:t>
      </w:r>
      <w:r w:rsidR="00B81218" w:rsidRPr="00D1217F">
        <w:rPr>
          <w:rFonts w:ascii="Times New Roman" w:hAnsi="Times New Roman" w:cs="Times New Roman"/>
          <w:color w:val="auto"/>
          <w:sz w:val="22"/>
          <w:szCs w:val="22"/>
          <w:lang w:val="it-IT"/>
        </w:rPr>
        <w:t>, reprezentând contravaloarea serviciilor prestate, se va face de către promitentul-achizitor după primirea acestora</w:t>
      </w:r>
      <w:r w:rsidR="00215635" w:rsidRPr="00D1217F">
        <w:rPr>
          <w:rFonts w:ascii="Times New Roman" w:hAnsi="Times New Roman" w:cs="Times New Roman"/>
          <w:color w:val="auto"/>
          <w:sz w:val="22"/>
          <w:szCs w:val="22"/>
          <w:lang w:val="it-IT"/>
        </w:rPr>
        <w:t xml:space="preserve"> împreună cu rapoartele de activitate avizate de compartimentul </w:t>
      </w:r>
      <w:r w:rsidR="009D23E5">
        <w:rPr>
          <w:rFonts w:ascii="Times New Roman" w:hAnsi="Times New Roman" w:cs="Times New Roman"/>
          <w:color w:val="auto"/>
          <w:sz w:val="22"/>
          <w:szCs w:val="22"/>
          <w:lang w:val="it-IT"/>
        </w:rPr>
        <w:t>______</w:t>
      </w:r>
      <w:r w:rsidR="00FC7883">
        <w:rPr>
          <w:rFonts w:ascii="Times New Roman" w:hAnsi="Times New Roman" w:cs="Times New Roman"/>
          <w:color w:val="auto"/>
          <w:sz w:val="22"/>
          <w:szCs w:val="22"/>
          <w:lang w:val="it-IT"/>
        </w:rPr>
        <w:t>,</w:t>
      </w:r>
      <w:r w:rsidR="00215635" w:rsidRPr="00D1217F">
        <w:rPr>
          <w:rFonts w:ascii="Times New Roman" w:hAnsi="Times New Roman" w:cs="Times New Roman"/>
          <w:color w:val="auto"/>
          <w:sz w:val="22"/>
          <w:szCs w:val="22"/>
          <w:lang w:val="it-IT"/>
        </w:rPr>
        <w:t xml:space="preserve"> al promitentului-achizitor</w:t>
      </w:r>
      <w:r w:rsidR="00B81218" w:rsidRPr="00D1217F">
        <w:rPr>
          <w:rFonts w:ascii="Times New Roman" w:hAnsi="Times New Roman" w:cs="Times New Roman"/>
          <w:color w:val="auto"/>
          <w:sz w:val="22"/>
          <w:szCs w:val="22"/>
          <w:lang w:val="it-IT"/>
        </w:rPr>
        <w:t xml:space="preserve">, în conformitate cu </w:t>
      </w:r>
      <w:r w:rsidR="00B81218" w:rsidRPr="00D1217F">
        <w:rPr>
          <w:rFonts w:ascii="Times New Roman" w:hAnsi="Times New Roman" w:cs="Times New Roman"/>
          <w:color w:val="auto"/>
          <w:sz w:val="22"/>
          <w:szCs w:val="22"/>
        </w:rPr>
        <w:t>prevederile Legii nr. 72/2013, cu modificarile si completarile ulterioare</w:t>
      </w:r>
      <w:r w:rsidR="00073CE5" w:rsidRPr="00D1217F">
        <w:rPr>
          <w:rFonts w:ascii="Times New Roman" w:hAnsi="Times New Roman" w:cs="Times New Roman"/>
          <w:color w:val="auto"/>
          <w:sz w:val="22"/>
          <w:szCs w:val="22"/>
        </w:rPr>
        <w:t>, respectiv în maximum 30 de zile</w:t>
      </w:r>
      <w:r w:rsidR="00296B4A" w:rsidRPr="00D1217F">
        <w:rPr>
          <w:rFonts w:ascii="Times New Roman" w:hAnsi="Times New Roman" w:cs="Times New Roman"/>
          <w:color w:val="auto"/>
          <w:sz w:val="22"/>
          <w:szCs w:val="22"/>
        </w:rPr>
        <w:t xml:space="preserve"> de la data </w:t>
      </w:r>
      <w:r w:rsidR="00ED7B8F" w:rsidRPr="00D1217F">
        <w:rPr>
          <w:rFonts w:ascii="Times New Roman" w:hAnsi="Times New Roman" w:cs="Times New Roman"/>
          <w:color w:val="auto"/>
          <w:sz w:val="22"/>
          <w:szCs w:val="22"/>
        </w:rPr>
        <w:t xml:space="preserve">primirii </w:t>
      </w:r>
      <w:r w:rsidR="00296B4A" w:rsidRPr="00D1217F">
        <w:rPr>
          <w:rFonts w:ascii="Times New Roman" w:hAnsi="Times New Roman" w:cs="Times New Roman"/>
          <w:color w:val="auto"/>
          <w:sz w:val="22"/>
          <w:szCs w:val="22"/>
        </w:rPr>
        <w:t>factur</w:t>
      </w:r>
      <w:r w:rsidR="00FD23EC" w:rsidRPr="00D1217F">
        <w:rPr>
          <w:rFonts w:ascii="Times New Roman" w:hAnsi="Times New Roman" w:cs="Times New Roman"/>
          <w:color w:val="auto"/>
          <w:sz w:val="22"/>
          <w:szCs w:val="22"/>
        </w:rPr>
        <w:t>i</w:t>
      </w:r>
      <w:r w:rsidR="00296B4A" w:rsidRPr="00D1217F">
        <w:rPr>
          <w:rFonts w:ascii="Times New Roman" w:hAnsi="Times New Roman" w:cs="Times New Roman"/>
          <w:color w:val="auto"/>
          <w:sz w:val="22"/>
          <w:szCs w:val="22"/>
        </w:rPr>
        <w:t>i</w:t>
      </w:r>
      <w:r w:rsidR="00B81218" w:rsidRPr="00D1217F">
        <w:rPr>
          <w:rFonts w:ascii="Times New Roman" w:hAnsi="Times New Roman" w:cs="Times New Roman"/>
          <w:color w:val="auto"/>
          <w:sz w:val="22"/>
          <w:szCs w:val="22"/>
        </w:rPr>
        <w:t>.</w:t>
      </w:r>
      <w:r w:rsidR="003D2A64" w:rsidRPr="00D1217F">
        <w:rPr>
          <w:rFonts w:ascii="Times New Roman" w:hAnsi="Times New Roman" w:cs="Times New Roman"/>
          <w:color w:val="auto"/>
          <w:sz w:val="22"/>
          <w:szCs w:val="22"/>
        </w:rPr>
        <w:t xml:space="preserve"> </w:t>
      </w:r>
      <w:r w:rsidR="00B81218" w:rsidRPr="00D1217F">
        <w:rPr>
          <w:rFonts w:ascii="Times New Roman" w:hAnsi="Times New Roman" w:cs="Times New Roman"/>
          <w:color w:val="auto"/>
          <w:sz w:val="22"/>
          <w:szCs w:val="22"/>
        </w:rPr>
        <w:t>Dacă facturile sau alte documente suport ale aces</w:t>
      </w:r>
      <w:r w:rsidR="00616FF0" w:rsidRPr="00D1217F">
        <w:rPr>
          <w:rFonts w:ascii="Times New Roman" w:hAnsi="Times New Roman" w:cs="Times New Roman"/>
          <w:color w:val="auto"/>
          <w:sz w:val="22"/>
          <w:szCs w:val="22"/>
        </w:rPr>
        <w:t xml:space="preserve">tora, emise de către </w:t>
      </w:r>
      <w:r w:rsidR="009E6641" w:rsidRPr="00D1217F">
        <w:rPr>
          <w:rFonts w:ascii="Times New Roman" w:hAnsi="Times New Roman" w:cs="Times New Roman"/>
          <w:color w:val="auto"/>
          <w:sz w:val="22"/>
          <w:szCs w:val="22"/>
        </w:rPr>
        <w:t>Promitentul-prestator</w:t>
      </w:r>
      <w:r w:rsidR="00B81218" w:rsidRPr="00D1217F">
        <w:rPr>
          <w:rFonts w:ascii="Times New Roman" w:hAnsi="Times New Roman" w:cs="Times New Roman"/>
          <w:color w:val="auto"/>
          <w:sz w:val="22"/>
          <w:szCs w:val="22"/>
        </w:rPr>
        <w:t xml:space="preserve">, nu sunt întocmite corespunzător (nu corespund condițiilor de formă și de fond, potrivit prevederilor legale și /sau nu corespund serviciilor prestate) și sunt necesare clarificări suplimentare, termenele de plată se suspendă la notificarea promitentului-achizitor în acest sens, până la momentul completării elementelor care au făcut obiectul clarificărilor, respectiv până la primirea documentelor refăcute în mod corespunzător, după caz. </w:t>
      </w:r>
    </w:p>
    <w:p w14:paraId="53FE32F7" w14:textId="36E2E77C" w:rsidR="00B81218" w:rsidRPr="00D1217F" w:rsidRDefault="006365CE" w:rsidP="00B81218">
      <w:pPr>
        <w:pStyle w:val="DefaultText"/>
        <w:jc w:val="both"/>
        <w:rPr>
          <w:sz w:val="22"/>
          <w:szCs w:val="22"/>
        </w:rPr>
      </w:pPr>
      <w:r w:rsidRPr="00D1217F">
        <w:rPr>
          <w:sz w:val="22"/>
          <w:szCs w:val="22"/>
        </w:rPr>
        <w:t>11</w:t>
      </w:r>
      <w:r w:rsidR="00B81218" w:rsidRPr="00D1217F">
        <w:rPr>
          <w:sz w:val="22"/>
          <w:szCs w:val="22"/>
        </w:rPr>
        <w:t xml:space="preserve">.2. Plata serviciilor prestate se va efectua prin virament bancar, cu ordin de plata, în contul </w:t>
      </w:r>
      <w:r w:rsidR="00FC01B4" w:rsidRPr="00D1217F">
        <w:rPr>
          <w:sz w:val="22"/>
          <w:szCs w:val="22"/>
        </w:rPr>
        <w:t>promitentului</w:t>
      </w:r>
      <w:r w:rsidR="00B81218" w:rsidRPr="00D1217F">
        <w:rPr>
          <w:sz w:val="22"/>
          <w:szCs w:val="22"/>
        </w:rPr>
        <w:t>-prestator.</w:t>
      </w:r>
    </w:p>
    <w:p w14:paraId="59F6162E" w14:textId="318B6B5B" w:rsidR="00B81218" w:rsidRPr="00D1217F" w:rsidRDefault="006365CE" w:rsidP="00B81218">
      <w:pPr>
        <w:pStyle w:val="DefaultText"/>
        <w:jc w:val="both"/>
        <w:rPr>
          <w:sz w:val="22"/>
          <w:szCs w:val="22"/>
        </w:rPr>
      </w:pPr>
      <w:r w:rsidRPr="00D1217F">
        <w:rPr>
          <w:sz w:val="22"/>
          <w:szCs w:val="22"/>
        </w:rPr>
        <w:t>11</w:t>
      </w:r>
      <w:r w:rsidR="003D2A64" w:rsidRPr="00D1217F">
        <w:rPr>
          <w:sz w:val="22"/>
          <w:szCs w:val="22"/>
        </w:rPr>
        <w:t xml:space="preserve">.3. </w:t>
      </w:r>
      <w:r w:rsidR="009E6641" w:rsidRPr="00D1217F">
        <w:rPr>
          <w:sz w:val="22"/>
          <w:szCs w:val="22"/>
        </w:rPr>
        <w:t>Promitentul-prestator</w:t>
      </w:r>
      <w:r w:rsidR="00AE4CE8" w:rsidRPr="00D1217F">
        <w:rPr>
          <w:sz w:val="22"/>
          <w:szCs w:val="22"/>
        </w:rPr>
        <w:t xml:space="preserve"> va</w:t>
      </w:r>
      <w:r w:rsidR="00B81218" w:rsidRPr="00D1217F">
        <w:rPr>
          <w:sz w:val="22"/>
          <w:szCs w:val="22"/>
        </w:rPr>
        <w:t xml:space="preserve"> emite lunar factura detaliată privind serviciile prestate în luna precedentă</w:t>
      </w:r>
      <w:r w:rsidR="003D2A64" w:rsidRPr="00D1217F">
        <w:rPr>
          <w:sz w:val="22"/>
          <w:szCs w:val="22"/>
        </w:rPr>
        <w:t xml:space="preserve"> cu un raport de activitate</w:t>
      </w:r>
      <w:r w:rsidR="00B81218" w:rsidRPr="00D1217F">
        <w:rPr>
          <w:sz w:val="22"/>
          <w:szCs w:val="22"/>
        </w:rPr>
        <w:t xml:space="preserve"> şi o va transmite promitentului-achizitor la sediul său din Calea Vitan nr. 242, et. 1, sector 3, București.</w:t>
      </w:r>
    </w:p>
    <w:p w14:paraId="50BDC47E" w14:textId="4C8BA6F3" w:rsidR="00B81218" w:rsidRPr="00D1217F" w:rsidRDefault="006365CE" w:rsidP="00B81218">
      <w:pPr>
        <w:pStyle w:val="DefaultText"/>
        <w:jc w:val="both"/>
        <w:rPr>
          <w:sz w:val="22"/>
          <w:szCs w:val="22"/>
        </w:rPr>
      </w:pPr>
      <w:r w:rsidRPr="00D1217F">
        <w:rPr>
          <w:sz w:val="22"/>
          <w:szCs w:val="22"/>
        </w:rPr>
        <w:t>11</w:t>
      </w:r>
      <w:r w:rsidR="00B81218" w:rsidRPr="00D1217F">
        <w:rPr>
          <w:sz w:val="22"/>
          <w:szCs w:val="22"/>
        </w:rPr>
        <w:t>.4</w:t>
      </w:r>
      <w:r w:rsidR="00B81218" w:rsidRPr="00472EF6">
        <w:rPr>
          <w:sz w:val="22"/>
          <w:szCs w:val="22"/>
        </w:rPr>
        <w:t>.  Factura privind contravaloarea serviciilor prestate va fi emisă în lei</w:t>
      </w:r>
      <w:r w:rsidR="00D81303" w:rsidRPr="00472EF6">
        <w:rPr>
          <w:sz w:val="22"/>
          <w:szCs w:val="22"/>
        </w:rPr>
        <w:t>.</w:t>
      </w:r>
      <w:r w:rsidR="003D2A64" w:rsidRPr="00472EF6">
        <w:rPr>
          <w:sz w:val="22"/>
          <w:szCs w:val="22"/>
        </w:rPr>
        <w:t xml:space="preserve"> </w:t>
      </w:r>
    </w:p>
    <w:p w14:paraId="1B27F130" w14:textId="77777777" w:rsidR="00616FF0" w:rsidRPr="00D1217F" w:rsidRDefault="00616FF0" w:rsidP="00B81218">
      <w:pPr>
        <w:pStyle w:val="DefaultText"/>
        <w:jc w:val="both"/>
        <w:rPr>
          <w:sz w:val="22"/>
          <w:szCs w:val="22"/>
          <w:lang w:val="nl-NL"/>
        </w:rPr>
      </w:pPr>
    </w:p>
    <w:p w14:paraId="665C88FD" w14:textId="77777777" w:rsidR="00D81303" w:rsidRPr="00D1217F" w:rsidRDefault="006365CE" w:rsidP="00D81303">
      <w:pPr>
        <w:pStyle w:val="DefaultText"/>
        <w:jc w:val="both"/>
        <w:rPr>
          <w:b/>
          <w:i/>
          <w:sz w:val="22"/>
          <w:szCs w:val="22"/>
          <w:lang w:val="nl-NL"/>
        </w:rPr>
      </w:pPr>
      <w:r w:rsidRPr="00D1217F">
        <w:rPr>
          <w:b/>
          <w:i/>
          <w:sz w:val="22"/>
          <w:szCs w:val="22"/>
          <w:lang w:val="nl-NL"/>
        </w:rPr>
        <w:t>12</w:t>
      </w:r>
      <w:r w:rsidR="00D81303" w:rsidRPr="00D1217F">
        <w:rPr>
          <w:b/>
          <w:i/>
          <w:sz w:val="22"/>
          <w:szCs w:val="22"/>
          <w:lang w:val="nl-NL"/>
        </w:rPr>
        <w:t xml:space="preserve">. Sancţiuni pentru neîndeplinirea culpabilă a obligaţiilor </w:t>
      </w:r>
    </w:p>
    <w:p w14:paraId="070047DA" w14:textId="77777777" w:rsidR="00C60CC5" w:rsidRPr="00D1217F" w:rsidRDefault="00C60CC5" w:rsidP="00D81303">
      <w:pPr>
        <w:pStyle w:val="DefaultText"/>
        <w:jc w:val="both"/>
        <w:rPr>
          <w:b/>
          <w:i/>
          <w:sz w:val="22"/>
          <w:szCs w:val="22"/>
          <w:lang w:val="nl-NL"/>
        </w:rPr>
      </w:pPr>
    </w:p>
    <w:p w14:paraId="62A8C39F" w14:textId="07092DA4" w:rsidR="00D81303" w:rsidRPr="00D1217F" w:rsidRDefault="00D81303" w:rsidP="00D81303">
      <w:pPr>
        <w:pStyle w:val="DefaultText"/>
        <w:jc w:val="both"/>
        <w:rPr>
          <w:sz w:val="22"/>
          <w:szCs w:val="22"/>
        </w:rPr>
      </w:pPr>
      <w:r w:rsidRPr="00D1217F">
        <w:rPr>
          <w:sz w:val="22"/>
          <w:szCs w:val="22"/>
        </w:rPr>
        <w:t>1</w:t>
      </w:r>
      <w:r w:rsidR="006365CE" w:rsidRPr="00D1217F">
        <w:rPr>
          <w:sz w:val="22"/>
          <w:szCs w:val="22"/>
        </w:rPr>
        <w:t>2</w:t>
      </w:r>
      <w:r w:rsidR="00AE4CE8" w:rsidRPr="00D1217F">
        <w:rPr>
          <w:sz w:val="22"/>
          <w:szCs w:val="22"/>
        </w:rPr>
        <w:t>.1</w:t>
      </w:r>
      <w:r w:rsidRPr="00D1217F">
        <w:rPr>
          <w:sz w:val="22"/>
          <w:szCs w:val="22"/>
        </w:rPr>
        <w:t>. În cazul în care promitentul-achizitor nu onorează plata facturilor în termen de 30 de zile de la expirarea termenelor de plată menționate la art. 1</w:t>
      </w:r>
      <w:r w:rsidR="001F77CB" w:rsidRPr="00D1217F">
        <w:rPr>
          <w:sz w:val="22"/>
          <w:szCs w:val="22"/>
        </w:rPr>
        <w:t>1</w:t>
      </w:r>
      <w:r w:rsidRPr="00D1217F">
        <w:rPr>
          <w:sz w:val="22"/>
          <w:szCs w:val="22"/>
        </w:rPr>
        <w:t xml:space="preserve">.1., atunci acesta are obligaţia de a plăti, ca penalităţi, o sumă echivalentă cu o cotă procentuală </w:t>
      </w:r>
      <w:r w:rsidRPr="00D1217F">
        <w:rPr>
          <w:sz w:val="22"/>
          <w:szCs w:val="22"/>
          <w:lang w:val="nl-NL"/>
        </w:rPr>
        <w:t xml:space="preserve">de 0,1 % din contravaloarea facturilor neachitate, </w:t>
      </w:r>
      <w:r w:rsidRPr="00D1217F">
        <w:rPr>
          <w:sz w:val="22"/>
          <w:szCs w:val="22"/>
        </w:rPr>
        <w:t>cu excepția situațiilor în care nu sunt îndeplinite condițiile de plată.</w:t>
      </w:r>
    </w:p>
    <w:p w14:paraId="7F659262" w14:textId="133BE6B0" w:rsidR="00D81303" w:rsidRPr="00D1217F" w:rsidRDefault="006365CE" w:rsidP="00D81303">
      <w:pPr>
        <w:pStyle w:val="DefaultText"/>
        <w:jc w:val="both"/>
        <w:rPr>
          <w:sz w:val="22"/>
          <w:szCs w:val="22"/>
          <w:lang w:val="it-IT"/>
        </w:rPr>
      </w:pPr>
      <w:r w:rsidRPr="00D1217F">
        <w:rPr>
          <w:sz w:val="22"/>
          <w:szCs w:val="22"/>
        </w:rPr>
        <w:t>12</w:t>
      </w:r>
      <w:r w:rsidR="00AE4CE8" w:rsidRPr="00D1217F">
        <w:rPr>
          <w:sz w:val="22"/>
          <w:szCs w:val="22"/>
        </w:rPr>
        <w:t>.2</w:t>
      </w:r>
      <w:r w:rsidR="00D81303" w:rsidRPr="00D1217F">
        <w:rPr>
          <w:sz w:val="22"/>
          <w:szCs w:val="22"/>
        </w:rPr>
        <w:t xml:space="preserve">. Dacă promitentul-achizitor nu onorează facturile în termen de 30 zile de la scadență, </w:t>
      </w:r>
      <w:r w:rsidR="009E6641" w:rsidRPr="00D1217F">
        <w:rPr>
          <w:sz w:val="22"/>
          <w:szCs w:val="22"/>
        </w:rPr>
        <w:t>Promitentul-prestator</w:t>
      </w:r>
      <w:r w:rsidR="00AE4CE8" w:rsidRPr="00D1217F">
        <w:rPr>
          <w:sz w:val="22"/>
          <w:szCs w:val="22"/>
        </w:rPr>
        <w:t xml:space="preserve"> are</w:t>
      </w:r>
      <w:r w:rsidR="00D81303" w:rsidRPr="00D1217F">
        <w:rPr>
          <w:sz w:val="22"/>
          <w:szCs w:val="22"/>
        </w:rPr>
        <w:t xml:space="preserve"> dreptul de a suspenda executarea acordului-cadru și/sau a tuturor/oricăror </w:t>
      </w:r>
      <w:r w:rsidR="003D2A64" w:rsidRPr="00D1217F">
        <w:rPr>
          <w:sz w:val="22"/>
          <w:szCs w:val="22"/>
        </w:rPr>
        <w:t>contracte</w:t>
      </w:r>
      <w:r w:rsidR="00D81303" w:rsidRPr="00D1217F">
        <w:rPr>
          <w:sz w:val="22"/>
          <w:szCs w:val="22"/>
        </w:rPr>
        <w:t xml:space="preserve"> </w:t>
      </w:r>
      <w:r w:rsidR="00D81303" w:rsidRPr="00D1217F">
        <w:rPr>
          <w:sz w:val="22"/>
          <w:szCs w:val="22"/>
        </w:rPr>
        <w:lastRenderedPageBreak/>
        <w:t xml:space="preserve">subsecvente atribuite și neexecutate integral până la acel moment. </w:t>
      </w:r>
      <w:r w:rsidR="00D81303" w:rsidRPr="00D1217F">
        <w:rPr>
          <w:sz w:val="22"/>
          <w:szCs w:val="22"/>
          <w:lang w:val="it-IT"/>
        </w:rPr>
        <w:t xml:space="preserve">Imediat ce promitentul-achizitor plătește contravaloarea facturii, </w:t>
      </w:r>
      <w:r w:rsidR="009E6641" w:rsidRPr="00D1217F">
        <w:rPr>
          <w:sz w:val="22"/>
          <w:szCs w:val="22"/>
          <w:lang w:val="it-IT"/>
        </w:rPr>
        <w:t>Promitentul-prestator</w:t>
      </w:r>
      <w:r w:rsidR="00D81303" w:rsidRPr="00D1217F">
        <w:rPr>
          <w:sz w:val="22"/>
          <w:szCs w:val="22"/>
          <w:lang w:val="it-IT"/>
        </w:rPr>
        <w:t xml:space="preserve"> v</w:t>
      </w:r>
      <w:r w:rsidR="00FC01B4" w:rsidRPr="00D1217F">
        <w:rPr>
          <w:sz w:val="22"/>
          <w:szCs w:val="22"/>
          <w:lang w:val="it-IT"/>
        </w:rPr>
        <w:t>a</w:t>
      </w:r>
      <w:r w:rsidR="00D81303" w:rsidRPr="00D1217F">
        <w:rPr>
          <w:sz w:val="22"/>
          <w:szCs w:val="22"/>
          <w:lang w:val="it-IT"/>
        </w:rPr>
        <w:t xml:space="preserve"> relua prestarea serviciilor în cel mai scurt timp rezonabil posibil.</w:t>
      </w:r>
    </w:p>
    <w:p w14:paraId="76ADC1D1" w14:textId="1A820094" w:rsidR="00D81303" w:rsidRPr="00D1217F" w:rsidRDefault="006365CE" w:rsidP="00D81303">
      <w:pPr>
        <w:pStyle w:val="DefaultText"/>
        <w:jc w:val="both"/>
        <w:rPr>
          <w:b/>
          <w:sz w:val="22"/>
          <w:szCs w:val="22"/>
        </w:rPr>
      </w:pPr>
      <w:r w:rsidRPr="00D1217F">
        <w:rPr>
          <w:sz w:val="22"/>
          <w:szCs w:val="22"/>
        </w:rPr>
        <w:t>12</w:t>
      </w:r>
      <w:r w:rsidR="00AE4CE8" w:rsidRPr="00D1217F">
        <w:rPr>
          <w:sz w:val="22"/>
          <w:szCs w:val="22"/>
        </w:rPr>
        <w:t>.3</w:t>
      </w:r>
      <w:r w:rsidR="00D81303" w:rsidRPr="00D1217F">
        <w:rPr>
          <w:sz w:val="22"/>
          <w:szCs w:val="22"/>
        </w:rPr>
        <w:t xml:space="preserve">. Nerespectarea obligaţiilor asumate prin prezentul acord-cadru de către una dintre părţi, în mod culpabil, dă dreptul părţii lezate de a considera </w:t>
      </w:r>
      <w:r w:rsidR="003D2A64" w:rsidRPr="00D1217F">
        <w:rPr>
          <w:sz w:val="22"/>
          <w:szCs w:val="22"/>
        </w:rPr>
        <w:t>contractele</w:t>
      </w:r>
      <w:r w:rsidR="00D81303" w:rsidRPr="00D1217F">
        <w:rPr>
          <w:sz w:val="22"/>
          <w:szCs w:val="22"/>
        </w:rPr>
        <w:t xml:space="preserve"> subsecvent</w:t>
      </w:r>
      <w:r w:rsidR="003D2A64" w:rsidRPr="00D1217F">
        <w:rPr>
          <w:sz w:val="22"/>
          <w:szCs w:val="22"/>
        </w:rPr>
        <w:t>e</w:t>
      </w:r>
      <w:r w:rsidR="00D81303" w:rsidRPr="00D1217F">
        <w:rPr>
          <w:sz w:val="22"/>
          <w:szCs w:val="22"/>
        </w:rPr>
        <w:t xml:space="preserve"> ca reziliate de drept şi de a pretinde plata de daune-interese.</w:t>
      </w:r>
    </w:p>
    <w:p w14:paraId="02F177D3" w14:textId="77777777" w:rsidR="00616FF0" w:rsidRPr="00D1217F" w:rsidRDefault="00616FF0" w:rsidP="00B81218">
      <w:pPr>
        <w:pStyle w:val="DefaultText"/>
        <w:jc w:val="both"/>
        <w:rPr>
          <w:sz w:val="22"/>
          <w:szCs w:val="22"/>
        </w:rPr>
      </w:pPr>
    </w:p>
    <w:p w14:paraId="048E87BD" w14:textId="77777777" w:rsidR="003D2A64" w:rsidRPr="00D1217F" w:rsidRDefault="006365CE" w:rsidP="00B81218">
      <w:pPr>
        <w:pStyle w:val="DefaultText"/>
        <w:jc w:val="both"/>
        <w:rPr>
          <w:b/>
          <w:i/>
          <w:sz w:val="22"/>
          <w:szCs w:val="22"/>
          <w:lang w:val="nl-NL"/>
        </w:rPr>
      </w:pPr>
      <w:r w:rsidRPr="00D1217F">
        <w:rPr>
          <w:b/>
          <w:i/>
          <w:sz w:val="22"/>
          <w:szCs w:val="22"/>
          <w:lang w:val="nl-NL"/>
        </w:rPr>
        <w:t>13</w:t>
      </w:r>
      <w:r w:rsidR="00711688" w:rsidRPr="00D1217F">
        <w:rPr>
          <w:b/>
          <w:i/>
          <w:sz w:val="22"/>
          <w:szCs w:val="22"/>
          <w:lang w:val="nl-NL"/>
        </w:rPr>
        <w:t>. Clauză de confidențialitate</w:t>
      </w:r>
    </w:p>
    <w:p w14:paraId="6AFA05F9" w14:textId="77777777" w:rsidR="00711688" w:rsidRPr="00D1217F" w:rsidRDefault="00711688" w:rsidP="00B81218">
      <w:pPr>
        <w:pStyle w:val="DefaultText"/>
        <w:jc w:val="both"/>
        <w:rPr>
          <w:sz w:val="22"/>
          <w:szCs w:val="22"/>
          <w:lang w:val="nl-NL"/>
        </w:rPr>
      </w:pPr>
    </w:p>
    <w:p w14:paraId="14C407A7" w14:textId="749CE8B1" w:rsidR="00711688" w:rsidRPr="00D1217F" w:rsidRDefault="006365CE" w:rsidP="00711688">
      <w:pPr>
        <w:pStyle w:val="DefaultText2"/>
        <w:jc w:val="both"/>
        <w:rPr>
          <w:sz w:val="22"/>
          <w:szCs w:val="22"/>
        </w:rPr>
      </w:pPr>
      <w:r w:rsidRPr="00D1217F">
        <w:rPr>
          <w:sz w:val="22"/>
          <w:szCs w:val="22"/>
        </w:rPr>
        <w:t>13</w:t>
      </w:r>
      <w:r w:rsidR="00711688" w:rsidRPr="00D1217F">
        <w:rPr>
          <w:sz w:val="22"/>
          <w:szCs w:val="22"/>
        </w:rPr>
        <w:t xml:space="preserve">.1 Promitentul-achizitor are obligaţia de a nu dezvălui informaţiile transmise de </w:t>
      </w:r>
      <w:r w:rsidR="009E6641" w:rsidRPr="00D1217F">
        <w:rPr>
          <w:sz w:val="22"/>
          <w:szCs w:val="22"/>
        </w:rPr>
        <w:t>Promitentul-prestator</w:t>
      </w:r>
      <w:r w:rsidR="00711688" w:rsidRPr="00D1217F">
        <w:rPr>
          <w:sz w:val="22"/>
          <w:szCs w:val="22"/>
        </w:rPr>
        <w:t>, indicate de ace</w:t>
      </w:r>
      <w:r w:rsidR="0029279E" w:rsidRPr="00D1217F">
        <w:rPr>
          <w:sz w:val="22"/>
          <w:szCs w:val="22"/>
        </w:rPr>
        <w:t xml:space="preserve">sta </w:t>
      </w:r>
      <w:r w:rsidR="00711688" w:rsidRPr="00D1217F">
        <w:rPr>
          <w:sz w:val="22"/>
          <w:szCs w:val="22"/>
        </w:rPr>
        <w:t>ca fiind confidenţiale şi elementele confidenţiale ale ofertelor.</w:t>
      </w:r>
    </w:p>
    <w:p w14:paraId="1CC7E592" w14:textId="77777777" w:rsidR="00AE4CE8" w:rsidRPr="00D1217F" w:rsidRDefault="006365CE" w:rsidP="00711688">
      <w:pPr>
        <w:pStyle w:val="DefaultText2"/>
        <w:jc w:val="both"/>
        <w:rPr>
          <w:sz w:val="22"/>
          <w:szCs w:val="22"/>
        </w:rPr>
      </w:pPr>
      <w:r w:rsidRPr="00D1217F">
        <w:rPr>
          <w:bCs/>
          <w:sz w:val="22"/>
          <w:szCs w:val="22"/>
          <w:lang w:val="ro-RO"/>
        </w:rPr>
        <w:t>13</w:t>
      </w:r>
      <w:r w:rsidR="00711688" w:rsidRPr="00D1217F">
        <w:rPr>
          <w:bCs/>
          <w:sz w:val="22"/>
          <w:szCs w:val="22"/>
          <w:lang w:val="ro-RO"/>
        </w:rPr>
        <w:t xml:space="preserve">.2. </w:t>
      </w:r>
      <w:r w:rsidR="009E6641" w:rsidRPr="00D1217F">
        <w:rPr>
          <w:bCs/>
          <w:sz w:val="22"/>
          <w:szCs w:val="22"/>
          <w:lang w:val="ro-RO"/>
        </w:rPr>
        <w:t>Promitentul-prestator</w:t>
      </w:r>
      <w:r w:rsidR="00711688" w:rsidRPr="00D1217F">
        <w:rPr>
          <w:b/>
          <w:bCs/>
          <w:sz w:val="22"/>
          <w:szCs w:val="22"/>
          <w:lang w:val="ro-RO"/>
        </w:rPr>
        <w:t xml:space="preserve"> </w:t>
      </w:r>
      <w:r w:rsidR="00711688" w:rsidRPr="00D1217F">
        <w:rPr>
          <w:sz w:val="22"/>
          <w:szCs w:val="22"/>
        </w:rPr>
        <w:t>se obliga să trateze toate informațiile și documentațiile/înscrisurile de care a luat cunoștință în timpul derularii prezentului contract ca informații și documente/înscrisuri confidențiale și să nu le divulge terțelor persoane, atât pe durata acestui contract, cât și ulterior</w:t>
      </w:r>
      <w:r w:rsidR="00AE4CE8" w:rsidRPr="00D1217F">
        <w:rPr>
          <w:sz w:val="22"/>
          <w:szCs w:val="22"/>
        </w:rPr>
        <w:t>.</w:t>
      </w:r>
    </w:p>
    <w:p w14:paraId="538E160F" w14:textId="69C52252" w:rsidR="00711688" w:rsidRPr="00D1217F" w:rsidRDefault="006365CE" w:rsidP="00711688">
      <w:pPr>
        <w:pStyle w:val="DefaultText2"/>
        <w:jc w:val="both"/>
        <w:rPr>
          <w:bCs/>
          <w:sz w:val="22"/>
          <w:szCs w:val="22"/>
          <w:lang w:val="ro-RO"/>
        </w:rPr>
      </w:pPr>
      <w:r w:rsidRPr="00D1217F">
        <w:rPr>
          <w:sz w:val="22"/>
          <w:szCs w:val="22"/>
        </w:rPr>
        <w:t>13</w:t>
      </w:r>
      <w:r w:rsidR="00711688" w:rsidRPr="00D1217F">
        <w:rPr>
          <w:sz w:val="22"/>
          <w:szCs w:val="22"/>
        </w:rPr>
        <w:t xml:space="preserve">.3. Toate rapoartele, memorandum-urile, opiniile și recomandările redactate pe parcursul contractării, precum și toate informațiile, datele, registrele, proiectele și alte asemenea documente primite de la </w:t>
      </w:r>
      <w:r w:rsidR="00711688" w:rsidRPr="00D1217F">
        <w:rPr>
          <w:bCs/>
          <w:sz w:val="22"/>
          <w:szCs w:val="22"/>
          <w:lang w:val="ro-RO"/>
        </w:rPr>
        <w:t>promitentul-achizitor vor rămâne confidențiale și nu vor fi transmise nici unei persoane sau entități în afară de promitentul-achizitor</w:t>
      </w:r>
      <w:r w:rsidR="00ED7B8F" w:rsidRPr="00D1217F">
        <w:rPr>
          <w:bCs/>
          <w:sz w:val="22"/>
          <w:szCs w:val="22"/>
          <w:lang w:val="ro-RO"/>
        </w:rPr>
        <w:t>,</w:t>
      </w:r>
      <w:r w:rsidR="00711688" w:rsidRPr="00D1217F">
        <w:rPr>
          <w:bCs/>
          <w:sz w:val="22"/>
          <w:szCs w:val="22"/>
          <w:lang w:val="ro-RO"/>
        </w:rPr>
        <w:t>reprezentanții și angajații indicați de acesta</w:t>
      </w:r>
      <w:r w:rsidR="005B3F74" w:rsidRPr="00D1217F">
        <w:rPr>
          <w:bCs/>
          <w:sz w:val="22"/>
          <w:szCs w:val="22"/>
          <w:lang w:val="ro-RO"/>
        </w:rPr>
        <w:t xml:space="preserve"> si respectiv a autoritatilor judiciare abilitate in acest sens</w:t>
      </w:r>
      <w:r w:rsidR="00711688" w:rsidRPr="00D1217F">
        <w:rPr>
          <w:bCs/>
          <w:sz w:val="22"/>
          <w:szCs w:val="22"/>
          <w:lang w:val="ro-RO"/>
        </w:rPr>
        <w:t xml:space="preserve">. Mai mult, </w:t>
      </w:r>
      <w:r w:rsidR="009E6641" w:rsidRPr="00D1217F">
        <w:rPr>
          <w:bCs/>
          <w:sz w:val="22"/>
          <w:szCs w:val="22"/>
          <w:lang w:val="ro-RO"/>
        </w:rPr>
        <w:t>Promitentul-prestator</w:t>
      </w:r>
      <w:r w:rsidR="006710AB" w:rsidRPr="00D1217F">
        <w:rPr>
          <w:bCs/>
          <w:sz w:val="22"/>
          <w:szCs w:val="22"/>
          <w:lang w:val="ro-RO"/>
        </w:rPr>
        <w:t xml:space="preserve"> va</w:t>
      </w:r>
      <w:r w:rsidR="00711688" w:rsidRPr="00D1217F">
        <w:rPr>
          <w:bCs/>
          <w:sz w:val="22"/>
          <w:szCs w:val="22"/>
          <w:lang w:val="ro-RO"/>
        </w:rPr>
        <w:t xml:space="preserve"> </w:t>
      </w:r>
      <w:r w:rsidR="00711688" w:rsidRPr="00D1217F">
        <w:rPr>
          <w:sz w:val="22"/>
          <w:szCs w:val="22"/>
        </w:rPr>
        <w:t>asigura confidențialitatea informațiilor, activităților desfășurate, refuzând orice dezvăluire către terții neautorizați și va lua măsuri de protejare a documentelor puse la dispoziție de promitentul-achizitor.</w:t>
      </w:r>
    </w:p>
    <w:p w14:paraId="0CF11797" w14:textId="0BFD4ADF" w:rsidR="00711688" w:rsidRPr="00D1217F" w:rsidRDefault="006365CE" w:rsidP="00711688">
      <w:pPr>
        <w:pStyle w:val="DefaultText2"/>
        <w:jc w:val="both"/>
        <w:rPr>
          <w:sz w:val="22"/>
          <w:szCs w:val="22"/>
        </w:rPr>
      </w:pPr>
      <w:r w:rsidRPr="00D1217F">
        <w:rPr>
          <w:bCs/>
          <w:sz w:val="22"/>
          <w:szCs w:val="22"/>
          <w:lang w:val="ro-RO"/>
        </w:rPr>
        <w:t>13</w:t>
      </w:r>
      <w:r w:rsidR="00711688" w:rsidRPr="00D1217F">
        <w:rPr>
          <w:bCs/>
          <w:sz w:val="22"/>
          <w:szCs w:val="22"/>
          <w:lang w:val="ro-RO"/>
        </w:rPr>
        <w:t xml:space="preserve">.4. </w:t>
      </w:r>
      <w:r w:rsidR="00711688" w:rsidRPr="00D1217F">
        <w:rPr>
          <w:sz w:val="22"/>
          <w:szCs w:val="22"/>
        </w:rPr>
        <w:t xml:space="preserve">Informatiile confidențiale sunt informațiile continute în înscrisuri, imprimari pe bandă magnetică, descoperiri, idei, concepte, secrete profesionale, tehnici, proiecte, machete, scheme logice, programe de calculator, documente de licitație,  planuri strategice, financiare, strategiile și procedurile de lucru folosite în activitatea achizitorului, proiectele de executie sau de orice natură care vizează activitatea </w:t>
      </w:r>
      <w:r w:rsidR="00711688" w:rsidRPr="00D1217F">
        <w:rPr>
          <w:bCs/>
          <w:sz w:val="22"/>
          <w:szCs w:val="22"/>
        </w:rPr>
        <w:t>promitentului-prestator și promitentului-achizitor.</w:t>
      </w:r>
    </w:p>
    <w:p w14:paraId="1822C30A" w14:textId="0F2DF2A1" w:rsidR="00711688" w:rsidRPr="00D1217F" w:rsidRDefault="006365CE" w:rsidP="00711688">
      <w:pPr>
        <w:pStyle w:val="DefaultText2"/>
        <w:jc w:val="both"/>
        <w:rPr>
          <w:sz w:val="22"/>
          <w:szCs w:val="22"/>
        </w:rPr>
      </w:pPr>
      <w:r w:rsidRPr="00D1217F">
        <w:rPr>
          <w:sz w:val="22"/>
          <w:szCs w:val="22"/>
        </w:rPr>
        <w:t>13</w:t>
      </w:r>
      <w:r w:rsidR="00711688" w:rsidRPr="00D1217F">
        <w:rPr>
          <w:sz w:val="22"/>
          <w:szCs w:val="22"/>
        </w:rPr>
        <w:t>.5. Nerespectarea obligației de confidențialitate de către oricare dintre părți atrage obligarea celui în culpă la plata de daune-interese corespunzatoare prejudiciului cauzat</w:t>
      </w:r>
      <w:r w:rsidR="00594214" w:rsidRPr="00D1217F">
        <w:rPr>
          <w:sz w:val="22"/>
          <w:szCs w:val="22"/>
        </w:rPr>
        <w:t>, in toate cazurile insa in limita onorariilor incasate de Promitentul-prestator</w:t>
      </w:r>
      <w:r w:rsidR="00711688" w:rsidRPr="00D1217F">
        <w:rPr>
          <w:sz w:val="22"/>
          <w:szCs w:val="22"/>
        </w:rPr>
        <w:t>.</w:t>
      </w:r>
    </w:p>
    <w:p w14:paraId="08A11F8B" w14:textId="6DDACAF4" w:rsidR="00711688" w:rsidRPr="00D1217F" w:rsidRDefault="006365CE" w:rsidP="00711688">
      <w:pPr>
        <w:pStyle w:val="DefaultText2"/>
        <w:jc w:val="both"/>
        <w:rPr>
          <w:sz w:val="22"/>
          <w:szCs w:val="22"/>
        </w:rPr>
      </w:pPr>
      <w:r w:rsidRPr="00D1217F">
        <w:rPr>
          <w:sz w:val="22"/>
          <w:szCs w:val="22"/>
        </w:rPr>
        <w:t>13</w:t>
      </w:r>
      <w:r w:rsidR="00711688" w:rsidRPr="00D1217F">
        <w:rPr>
          <w:sz w:val="22"/>
          <w:szCs w:val="22"/>
        </w:rPr>
        <w:t>.</w:t>
      </w:r>
      <w:r w:rsidR="00DB3991" w:rsidRPr="00D1217F">
        <w:rPr>
          <w:sz w:val="22"/>
          <w:szCs w:val="22"/>
        </w:rPr>
        <w:t>6</w:t>
      </w:r>
      <w:r w:rsidR="00711688" w:rsidRPr="00D1217F">
        <w:rPr>
          <w:sz w:val="22"/>
          <w:szCs w:val="22"/>
        </w:rPr>
        <w:t>. O parte contractantă va fi exonerată de răspundere pentru dezvăluirea de Informaţii Confidentiale referitoare la Contract dacă:</w:t>
      </w:r>
    </w:p>
    <w:p w14:paraId="2843C0DC" w14:textId="77777777" w:rsidR="00711688" w:rsidRPr="00D1217F" w:rsidRDefault="00711688" w:rsidP="00711688">
      <w:pPr>
        <w:pStyle w:val="DefaultText2"/>
        <w:numPr>
          <w:ilvl w:val="0"/>
          <w:numId w:val="35"/>
        </w:numPr>
        <w:ind w:left="0" w:firstLine="0"/>
        <w:jc w:val="both"/>
        <w:rPr>
          <w:sz w:val="22"/>
          <w:szCs w:val="22"/>
        </w:rPr>
      </w:pPr>
      <w:r w:rsidRPr="00D1217F">
        <w:rPr>
          <w:sz w:val="22"/>
          <w:szCs w:val="22"/>
        </w:rPr>
        <w:t>informaţia a fost dezvăluită după ce a fost obţinut acordul scris al celeilalte părţi contractante pentru asemenea dezvăluire ;</w:t>
      </w:r>
    </w:p>
    <w:p w14:paraId="4A4A7596" w14:textId="77777777" w:rsidR="00711688" w:rsidRPr="00D1217F" w:rsidRDefault="00711688" w:rsidP="00711688">
      <w:pPr>
        <w:pStyle w:val="DefaultText2"/>
        <w:numPr>
          <w:ilvl w:val="0"/>
          <w:numId w:val="35"/>
        </w:numPr>
        <w:ind w:left="0" w:firstLine="0"/>
        <w:jc w:val="both"/>
        <w:rPr>
          <w:sz w:val="22"/>
          <w:szCs w:val="22"/>
        </w:rPr>
      </w:pPr>
      <w:r w:rsidRPr="00D1217F">
        <w:rPr>
          <w:sz w:val="22"/>
          <w:szCs w:val="22"/>
        </w:rPr>
        <w:t>partea contractantă a fost obligată în mod legal să dezvăluie informaţia prin intermediul instanţei judecătoreşti sau potrivit unei dispozitii legale.</w:t>
      </w:r>
    </w:p>
    <w:p w14:paraId="258DE824" w14:textId="544867EC" w:rsidR="00711688" w:rsidRPr="00D1217F" w:rsidRDefault="006365CE" w:rsidP="00711688">
      <w:pPr>
        <w:pStyle w:val="DefaultText2"/>
        <w:jc w:val="both"/>
        <w:rPr>
          <w:sz w:val="22"/>
          <w:szCs w:val="22"/>
        </w:rPr>
      </w:pPr>
      <w:r w:rsidRPr="00D1217F">
        <w:rPr>
          <w:sz w:val="22"/>
          <w:szCs w:val="22"/>
        </w:rPr>
        <w:t>13</w:t>
      </w:r>
      <w:r w:rsidR="00711688" w:rsidRPr="00D1217F">
        <w:rPr>
          <w:sz w:val="22"/>
          <w:szCs w:val="22"/>
        </w:rPr>
        <w:t xml:space="preserve">.7. Este în întelegerea Părtilor că nerespectarea obligatiei de asigurare a confidentialiătii se va considera ca fiind o încălcare gravă a obligatiilor contractuale de natură să conducă la rezilierea de drept a acordului-cadru, fără interventia instanței și fără altă formalitate, iar Partea interesata are dreptul la plata de daune-interese în </w:t>
      </w:r>
      <w:r w:rsidR="00594214" w:rsidRPr="00D1217F">
        <w:rPr>
          <w:sz w:val="22"/>
          <w:szCs w:val="22"/>
        </w:rPr>
        <w:t xml:space="preserve">limita onorariilor incasate de Promitentul-prestator </w:t>
      </w:r>
      <w:r w:rsidR="00711688" w:rsidRPr="00D1217F">
        <w:rPr>
          <w:sz w:val="22"/>
          <w:szCs w:val="22"/>
        </w:rPr>
        <w:t>.</w:t>
      </w:r>
    </w:p>
    <w:p w14:paraId="500F6F17" w14:textId="77777777" w:rsidR="00BC1DAE" w:rsidRPr="00D1217F" w:rsidRDefault="00BC1DAE" w:rsidP="00B81218">
      <w:pPr>
        <w:pStyle w:val="DefaultText"/>
        <w:jc w:val="both"/>
        <w:rPr>
          <w:sz w:val="22"/>
          <w:szCs w:val="22"/>
        </w:rPr>
      </w:pPr>
    </w:p>
    <w:p w14:paraId="7B25A02A" w14:textId="77777777" w:rsidR="00E66456" w:rsidRPr="00D1217F" w:rsidRDefault="00C60CC5" w:rsidP="00B81218">
      <w:pPr>
        <w:pStyle w:val="DefaultText"/>
        <w:jc w:val="both"/>
        <w:rPr>
          <w:b/>
          <w:i/>
          <w:sz w:val="22"/>
          <w:szCs w:val="22"/>
          <w:lang w:val="nl-NL"/>
        </w:rPr>
      </w:pPr>
      <w:r w:rsidRPr="00D1217F">
        <w:rPr>
          <w:b/>
          <w:i/>
          <w:sz w:val="22"/>
          <w:szCs w:val="22"/>
          <w:lang w:val="nl-NL"/>
        </w:rPr>
        <w:t>14</w:t>
      </w:r>
      <w:r w:rsidR="00E66456" w:rsidRPr="00D1217F">
        <w:rPr>
          <w:b/>
          <w:i/>
          <w:sz w:val="22"/>
          <w:szCs w:val="22"/>
          <w:lang w:val="nl-NL"/>
        </w:rPr>
        <w:t>.</w:t>
      </w:r>
      <w:r w:rsidR="00E66456" w:rsidRPr="00D1217F">
        <w:rPr>
          <w:b/>
          <w:sz w:val="22"/>
          <w:szCs w:val="22"/>
          <w:lang w:val="nl-NL"/>
        </w:rPr>
        <w:t xml:space="preserve"> </w:t>
      </w:r>
      <w:r w:rsidR="00E66456" w:rsidRPr="00D1217F">
        <w:rPr>
          <w:b/>
          <w:i/>
          <w:sz w:val="22"/>
          <w:szCs w:val="22"/>
          <w:lang w:val="nl-NL"/>
        </w:rPr>
        <w:t>Comunicari</w:t>
      </w:r>
    </w:p>
    <w:p w14:paraId="6D7E7127" w14:textId="77777777" w:rsidR="002A15F1" w:rsidRPr="00D1217F" w:rsidRDefault="002A15F1" w:rsidP="00B81218">
      <w:pPr>
        <w:pStyle w:val="DefaultText"/>
        <w:jc w:val="both"/>
        <w:rPr>
          <w:b/>
          <w:sz w:val="22"/>
          <w:szCs w:val="22"/>
          <w:lang w:val="nl-NL"/>
        </w:rPr>
      </w:pPr>
    </w:p>
    <w:p w14:paraId="26C7D5C9" w14:textId="77777777" w:rsidR="00E66456" w:rsidRPr="00D1217F" w:rsidRDefault="00C60CC5" w:rsidP="00B81218">
      <w:pPr>
        <w:pStyle w:val="DefaultText"/>
        <w:jc w:val="both"/>
        <w:rPr>
          <w:sz w:val="22"/>
          <w:szCs w:val="22"/>
          <w:lang w:val="nl-NL"/>
        </w:rPr>
      </w:pPr>
      <w:r w:rsidRPr="00D1217F">
        <w:rPr>
          <w:sz w:val="22"/>
          <w:szCs w:val="22"/>
          <w:lang w:val="nl-NL"/>
        </w:rPr>
        <w:t>14</w:t>
      </w:r>
      <w:r w:rsidR="00F0365F" w:rsidRPr="00D1217F">
        <w:rPr>
          <w:sz w:val="22"/>
          <w:szCs w:val="22"/>
          <w:lang w:val="nl-NL"/>
        </w:rPr>
        <w:t xml:space="preserve">.1 </w:t>
      </w:r>
      <w:r w:rsidR="00E66456" w:rsidRPr="00D1217F">
        <w:rPr>
          <w:sz w:val="22"/>
          <w:szCs w:val="22"/>
          <w:lang w:val="nl-NL"/>
        </w:rPr>
        <w:t>Orice comunicare intre parti, referitoare la indeplinirea prezentului acord-cadru, trebuie sa fie transmisa in scris.</w:t>
      </w:r>
    </w:p>
    <w:p w14:paraId="5B615A28" w14:textId="77777777" w:rsidR="00E66456" w:rsidRPr="00D1217F" w:rsidRDefault="00C60CC5" w:rsidP="00B81218">
      <w:pPr>
        <w:pStyle w:val="DefaultText"/>
        <w:jc w:val="both"/>
        <w:rPr>
          <w:sz w:val="22"/>
          <w:szCs w:val="22"/>
          <w:lang w:val="nl-NL"/>
        </w:rPr>
      </w:pPr>
      <w:r w:rsidRPr="00D1217F">
        <w:rPr>
          <w:sz w:val="22"/>
          <w:szCs w:val="22"/>
          <w:lang w:val="nl-NL"/>
        </w:rPr>
        <w:t>14</w:t>
      </w:r>
      <w:r w:rsidR="00F0365F" w:rsidRPr="00D1217F">
        <w:rPr>
          <w:sz w:val="22"/>
          <w:szCs w:val="22"/>
          <w:lang w:val="nl-NL"/>
        </w:rPr>
        <w:t>.2</w:t>
      </w:r>
      <w:r w:rsidR="00E66456" w:rsidRPr="00D1217F">
        <w:rPr>
          <w:sz w:val="22"/>
          <w:szCs w:val="22"/>
          <w:lang w:val="nl-NL"/>
        </w:rPr>
        <w:t xml:space="preserve"> Orice document scris trebuie inregistrat atat in momentul transmiterii</w:t>
      </w:r>
      <w:r w:rsidR="002A15F1" w:rsidRPr="00D1217F">
        <w:rPr>
          <w:sz w:val="22"/>
          <w:szCs w:val="22"/>
          <w:lang w:val="nl-NL"/>
        </w:rPr>
        <w:t>,</w:t>
      </w:r>
      <w:r w:rsidR="00E66456" w:rsidRPr="00D1217F">
        <w:rPr>
          <w:sz w:val="22"/>
          <w:szCs w:val="22"/>
          <w:lang w:val="nl-NL"/>
        </w:rPr>
        <w:t xml:space="preserve"> cat si in momentul primirii.</w:t>
      </w:r>
    </w:p>
    <w:p w14:paraId="40CC9E14" w14:textId="77777777" w:rsidR="00BC1DAE" w:rsidRPr="00D1217F" w:rsidRDefault="00C60CC5" w:rsidP="00B81218">
      <w:pPr>
        <w:pStyle w:val="DefaultText"/>
        <w:jc w:val="both"/>
        <w:rPr>
          <w:sz w:val="22"/>
          <w:szCs w:val="22"/>
          <w:lang w:val="nl-NL"/>
        </w:rPr>
      </w:pPr>
      <w:r w:rsidRPr="00D1217F">
        <w:rPr>
          <w:sz w:val="22"/>
          <w:szCs w:val="22"/>
          <w:lang w:val="nl-NL"/>
        </w:rPr>
        <w:t>14</w:t>
      </w:r>
      <w:r w:rsidR="00F0365F" w:rsidRPr="00D1217F">
        <w:rPr>
          <w:sz w:val="22"/>
          <w:szCs w:val="22"/>
          <w:lang w:val="nl-NL"/>
        </w:rPr>
        <w:t>.3</w:t>
      </w:r>
      <w:r w:rsidR="00E66456" w:rsidRPr="00D1217F">
        <w:rPr>
          <w:sz w:val="22"/>
          <w:szCs w:val="22"/>
          <w:lang w:val="nl-NL"/>
        </w:rPr>
        <w:t xml:space="preserve"> Comunicarile intre parti se pot face si prin telefon, telegrama, telex, fax sau e-mail, cu conditia confirmarii in scris a primirii comunicarii.</w:t>
      </w:r>
    </w:p>
    <w:p w14:paraId="04D92E2D" w14:textId="77777777" w:rsidR="00C60CC5" w:rsidRPr="00D1217F" w:rsidRDefault="00C60CC5" w:rsidP="00B81218">
      <w:pPr>
        <w:pStyle w:val="DefaultText"/>
        <w:jc w:val="both"/>
        <w:rPr>
          <w:sz w:val="22"/>
          <w:szCs w:val="22"/>
          <w:lang w:val="nl-NL"/>
        </w:rPr>
      </w:pPr>
    </w:p>
    <w:p w14:paraId="1ACD1DB6" w14:textId="77777777" w:rsidR="00E66456" w:rsidRPr="00D1217F" w:rsidRDefault="00C60CC5" w:rsidP="00B81218">
      <w:pPr>
        <w:pStyle w:val="DefaultText"/>
        <w:jc w:val="both"/>
        <w:rPr>
          <w:b/>
          <w:i/>
          <w:sz w:val="22"/>
          <w:szCs w:val="22"/>
          <w:lang w:val="nl-NL"/>
        </w:rPr>
      </w:pPr>
      <w:r w:rsidRPr="00D1217F">
        <w:rPr>
          <w:b/>
          <w:i/>
          <w:sz w:val="22"/>
          <w:szCs w:val="22"/>
          <w:lang w:val="nl-NL"/>
        </w:rPr>
        <w:t>15</w:t>
      </w:r>
      <w:r w:rsidR="00E66456" w:rsidRPr="00D1217F">
        <w:rPr>
          <w:b/>
          <w:i/>
          <w:sz w:val="22"/>
          <w:szCs w:val="22"/>
          <w:lang w:val="nl-NL"/>
        </w:rPr>
        <w:t>.</w:t>
      </w:r>
      <w:r w:rsidR="00E66456" w:rsidRPr="00D1217F">
        <w:rPr>
          <w:b/>
          <w:sz w:val="22"/>
          <w:szCs w:val="22"/>
          <w:lang w:val="nl-NL"/>
        </w:rPr>
        <w:t xml:space="preserve"> </w:t>
      </w:r>
      <w:r w:rsidR="00E66456" w:rsidRPr="00D1217F">
        <w:rPr>
          <w:b/>
          <w:i/>
          <w:sz w:val="22"/>
          <w:szCs w:val="22"/>
          <w:lang w:val="nl-NL"/>
        </w:rPr>
        <w:t>Documentele acordului cadru:</w:t>
      </w:r>
    </w:p>
    <w:p w14:paraId="49F98CC8" w14:textId="77777777" w:rsidR="002A15F1" w:rsidRPr="00D1217F" w:rsidRDefault="002A15F1" w:rsidP="00B81218">
      <w:pPr>
        <w:pStyle w:val="DefaultText"/>
        <w:jc w:val="both"/>
        <w:rPr>
          <w:b/>
          <w:i/>
          <w:sz w:val="22"/>
          <w:szCs w:val="22"/>
          <w:lang w:val="nl-NL"/>
        </w:rPr>
      </w:pPr>
    </w:p>
    <w:p w14:paraId="059AC14E" w14:textId="77777777" w:rsidR="00E66456" w:rsidRPr="00D1217F" w:rsidRDefault="00E66456" w:rsidP="00B81218">
      <w:pPr>
        <w:pStyle w:val="DefaultText"/>
        <w:jc w:val="both"/>
        <w:rPr>
          <w:i/>
          <w:sz w:val="22"/>
          <w:szCs w:val="22"/>
          <w:lang w:val="nl-NL"/>
        </w:rPr>
      </w:pPr>
      <w:r w:rsidRPr="00D1217F">
        <w:rPr>
          <w:i/>
          <w:sz w:val="22"/>
          <w:szCs w:val="22"/>
          <w:lang w:val="nl-NL"/>
        </w:rPr>
        <w:t>a) propunerea tehnica;</w:t>
      </w:r>
    </w:p>
    <w:p w14:paraId="1CF68F5A" w14:textId="77777777" w:rsidR="00E66456" w:rsidRPr="00D1217F" w:rsidRDefault="00E66456" w:rsidP="00B81218">
      <w:pPr>
        <w:pStyle w:val="DefaultText"/>
        <w:jc w:val="both"/>
        <w:rPr>
          <w:i/>
          <w:sz w:val="22"/>
          <w:szCs w:val="22"/>
          <w:lang w:val="nl-NL"/>
        </w:rPr>
      </w:pPr>
      <w:r w:rsidRPr="00D1217F">
        <w:rPr>
          <w:i/>
          <w:sz w:val="22"/>
          <w:szCs w:val="22"/>
          <w:lang w:val="nl-NL"/>
        </w:rPr>
        <w:lastRenderedPageBreak/>
        <w:t>b)propunerea financiara;</w:t>
      </w:r>
    </w:p>
    <w:p w14:paraId="39E62425" w14:textId="77777777" w:rsidR="00E66456" w:rsidRPr="00D1217F" w:rsidRDefault="00E66456" w:rsidP="00B81218">
      <w:pPr>
        <w:pStyle w:val="DefaultText"/>
        <w:jc w:val="both"/>
        <w:rPr>
          <w:i/>
          <w:sz w:val="22"/>
          <w:szCs w:val="22"/>
          <w:lang w:val="nl-NL"/>
        </w:rPr>
      </w:pPr>
      <w:r w:rsidRPr="00D1217F">
        <w:rPr>
          <w:i/>
          <w:sz w:val="22"/>
          <w:szCs w:val="22"/>
          <w:lang w:val="nl-NL"/>
        </w:rPr>
        <w:t>c) caietul de sarcini</w:t>
      </w:r>
      <w:r w:rsidR="00B779DD" w:rsidRPr="00D1217F">
        <w:rPr>
          <w:i/>
          <w:sz w:val="22"/>
          <w:szCs w:val="22"/>
          <w:lang w:val="nl-NL"/>
        </w:rPr>
        <w:t xml:space="preserve"> si documentatia de atribuire</w:t>
      </w:r>
      <w:r w:rsidRPr="00D1217F">
        <w:rPr>
          <w:i/>
          <w:sz w:val="22"/>
          <w:szCs w:val="22"/>
          <w:lang w:val="nl-NL"/>
        </w:rPr>
        <w:t>;</w:t>
      </w:r>
    </w:p>
    <w:p w14:paraId="4D057EF9" w14:textId="4C17E0EA" w:rsidR="00AE489F" w:rsidRPr="00D1217F" w:rsidRDefault="00E66456" w:rsidP="00B81218">
      <w:pPr>
        <w:autoSpaceDE w:val="0"/>
        <w:autoSpaceDN w:val="0"/>
        <w:adjustRightInd w:val="0"/>
        <w:jc w:val="both"/>
        <w:rPr>
          <w:rFonts w:ascii="Times New Roman" w:hAnsi="Times New Roman" w:cs="Times New Roman"/>
          <w:color w:val="auto"/>
          <w:sz w:val="22"/>
          <w:szCs w:val="22"/>
          <w:lang w:val="nl-NL"/>
        </w:rPr>
      </w:pPr>
      <w:r w:rsidRPr="00D1217F">
        <w:rPr>
          <w:rFonts w:ascii="Times New Roman" w:hAnsi="Times New Roman" w:cs="Times New Roman"/>
          <w:i/>
          <w:color w:val="auto"/>
          <w:sz w:val="22"/>
          <w:szCs w:val="22"/>
          <w:lang w:val="nl-NL"/>
        </w:rPr>
        <w:t>d) alte anexe, dupa caz (</w:t>
      </w:r>
      <w:r w:rsidR="00711688" w:rsidRPr="00D1217F">
        <w:rPr>
          <w:rFonts w:ascii="Times New Roman" w:hAnsi="Times New Roman" w:cs="Times New Roman"/>
          <w:i/>
          <w:color w:val="auto"/>
          <w:sz w:val="22"/>
          <w:szCs w:val="22"/>
          <w:lang w:val="nl-NL"/>
        </w:rPr>
        <w:t>contractele subsecvente</w:t>
      </w:r>
      <w:r w:rsidR="009D23E5">
        <w:rPr>
          <w:rFonts w:ascii="Times New Roman" w:hAnsi="Times New Roman" w:cs="Times New Roman"/>
          <w:i/>
          <w:color w:val="auto"/>
          <w:sz w:val="22"/>
          <w:szCs w:val="22"/>
          <w:lang w:val="nl-NL"/>
        </w:rPr>
        <w:t xml:space="preserve"> sau comenzi ferme</w:t>
      </w:r>
      <w:r w:rsidRPr="00D1217F">
        <w:rPr>
          <w:rFonts w:ascii="Times New Roman" w:hAnsi="Times New Roman" w:cs="Times New Roman"/>
          <w:i/>
          <w:color w:val="auto"/>
          <w:sz w:val="22"/>
          <w:szCs w:val="22"/>
          <w:lang w:val="nl-NL"/>
        </w:rPr>
        <w:t>; acte aditionale)</w:t>
      </w:r>
      <w:r w:rsidR="00B779DD" w:rsidRPr="00D1217F">
        <w:rPr>
          <w:rFonts w:ascii="Times New Roman" w:hAnsi="Times New Roman" w:cs="Times New Roman"/>
          <w:color w:val="auto"/>
          <w:sz w:val="22"/>
          <w:szCs w:val="22"/>
          <w:lang w:val="nl-NL"/>
        </w:rPr>
        <w:t>.</w:t>
      </w:r>
    </w:p>
    <w:p w14:paraId="66E506FF" w14:textId="77777777" w:rsidR="00C60CC5" w:rsidRPr="00D1217F" w:rsidRDefault="00C60CC5" w:rsidP="00B81218">
      <w:pPr>
        <w:autoSpaceDE w:val="0"/>
        <w:autoSpaceDN w:val="0"/>
        <w:adjustRightInd w:val="0"/>
        <w:jc w:val="both"/>
        <w:rPr>
          <w:rFonts w:ascii="Times New Roman" w:hAnsi="Times New Roman" w:cs="Times New Roman"/>
          <w:color w:val="auto"/>
          <w:sz w:val="22"/>
          <w:szCs w:val="22"/>
          <w:lang w:val="nl-NL"/>
        </w:rPr>
      </w:pPr>
    </w:p>
    <w:p w14:paraId="7B4A5E18" w14:textId="77777777" w:rsidR="00E66456" w:rsidRPr="00D1217F" w:rsidRDefault="006365CE" w:rsidP="00B81218">
      <w:pPr>
        <w:pStyle w:val="DefaultText"/>
        <w:jc w:val="both"/>
        <w:rPr>
          <w:b/>
          <w:i/>
          <w:sz w:val="22"/>
          <w:szCs w:val="22"/>
          <w:lang w:val="nl-NL"/>
        </w:rPr>
      </w:pPr>
      <w:r w:rsidRPr="00D1217F">
        <w:rPr>
          <w:b/>
          <w:i/>
          <w:sz w:val="22"/>
          <w:szCs w:val="22"/>
          <w:lang w:val="nl-NL"/>
        </w:rPr>
        <w:t>16</w:t>
      </w:r>
      <w:r w:rsidR="00E66456" w:rsidRPr="00D1217F">
        <w:rPr>
          <w:b/>
          <w:i/>
          <w:sz w:val="22"/>
          <w:szCs w:val="22"/>
          <w:lang w:val="nl-NL"/>
        </w:rPr>
        <w:t>. Incetarea acordului cadru</w:t>
      </w:r>
    </w:p>
    <w:p w14:paraId="6F08A96A" w14:textId="77777777" w:rsidR="002A15F1" w:rsidRPr="00D1217F" w:rsidRDefault="002A15F1" w:rsidP="00B81218">
      <w:pPr>
        <w:pStyle w:val="DefaultText"/>
        <w:jc w:val="both"/>
        <w:rPr>
          <w:b/>
          <w:i/>
          <w:sz w:val="22"/>
          <w:szCs w:val="22"/>
          <w:lang w:val="nl-NL"/>
        </w:rPr>
      </w:pPr>
    </w:p>
    <w:p w14:paraId="3A583A86" w14:textId="77777777" w:rsidR="00711688" w:rsidRPr="00D1217F" w:rsidRDefault="006365CE" w:rsidP="00711688">
      <w:pPr>
        <w:pStyle w:val="DefaultText"/>
        <w:jc w:val="both"/>
        <w:rPr>
          <w:sz w:val="22"/>
          <w:szCs w:val="22"/>
          <w:lang w:val="nl-NL"/>
        </w:rPr>
      </w:pPr>
      <w:r w:rsidRPr="00D1217F">
        <w:rPr>
          <w:sz w:val="22"/>
          <w:szCs w:val="22"/>
          <w:lang w:val="nl-NL"/>
        </w:rPr>
        <w:t>16</w:t>
      </w:r>
      <w:r w:rsidR="00711688" w:rsidRPr="00D1217F">
        <w:rPr>
          <w:sz w:val="22"/>
          <w:szCs w:val="22"/>
          <w:lang w:val="nl-NL"/>
        </w:rPr>
        <w:t>.1. Prezentul acord-cadru încetează de drept:</w:t>
      </w:r>
    </w:p>
    <w:p w14:paraId="65C9F9A0" w14:textId="6A527CBB" w:rsidR="00711688" w:rsidRPr="00D1217F" w:rsidRDefault="00711688" w:rsidP="00711688">
      <w:pPr>
        <w:pStyle w:val="DefaultText"/>
        <w:numPr>
          <w:ilvl w:val="0"/>
          <w:numId w:val="25"/>
        </w:numPr>
        <w:jc w:val="both"/>
        <w:rPr>
          <w:sz w:val="22"/>
          <w:szCs w:val="22"/>
          <w:lang w:val="nl-NL"/>
        </w:rPr>
      </w:pPr>
      <w:r w:rsidRPr="00D1217F">
        <w:rPr>
          <w:sz w:val="22"/>
          <w:szCs w:val="22"/>
        </w:rPr>
        <w:t>prin ajungerea la termen</w:t>
      </w:r>
      <w:r w:rsidR="00B779DD" w:rsidRPr="00D1217F">
        <w:rPr>
          <w:sz w:val="22"/>
          <w:szCs w:val="22"/>
        </w:rPr>
        <w:t>.</w:t>
      </w:r>
    </w:p>
    <w:p w14:paraId="107A4BE4" w14:textId="77777777" w:rsidR="00711688" w:rsidRPr="00D1217F" w:rsidRDefault="00711688" w:rsidP="00711688">
      <w:pPr>
        <w:pStyle w:val="DefaultText"/>
        <w:jc w:val="both"/>
        <w:rPr>
          <w:sz w:val="22"/>
          <w:szCs w:val="22"/>
        </w:rPr>
      </w:pPr>
    </w:p>
    <w:p w14:paraId="3EBE185C" w14:textId="77777777" w:rsidR="00711688" w:rsidRPr="00D1217F" w:rsidRDefault="006365CE" w:rsidP="00711688">
      <w:pPr>
        <w:pStyle w:val="DefaultText"/>
        <w:jc w:val="both"/>
        <w:rPr>
          <w:sz w:val="22"/>
          <w:szCs w:val="22"/>
        </w:rPr>
      </w:pPr>
      <w:r w:rsidRPr="00D1217F">
        <w:rPr>
          <w:sz w:val="22"/>
          <w:szCs w:val="22"/>
        </w:rPr>
        <w:t>16</w:t>
      </w:r>
      <w:r w:rsidR="00711688" w:rsidRPr="00D1217F">
        <w:rPr>
          <w:sz w:val="22"/>
          <w:szCs w:val="22"/>
        </w:rPr>
        <w:t>.2. Acordul-cadru poate înceta şi în următoarele cazuri:</w:t>
      </w:r>
    </w:p>
    <w:p w14:paraId="1DB9538C" w14:textId="77777777" w:rsidR="00711688" w:rsidRPr="00D1217F" w:rsidRDefault="00711688" w:rsidP="00711688">
      <w:pPr>
        <w:pStyle w:val="DefaultText"/>
        <w:numPr>
          <w:ilvl w:val="0"/>
          <w:numId w:val="33"/>
        </w:numPr>
        <w:jc w:val="both"/>
        <w:rPr>
          <w:sz w:val="22"/>
          <w:szCs w:val="22"/>
          <w:lang w:val="es-ES"/>
        </w:rPr>
      </w:pPr>
      <w:r w:rsidRPr="00D1217F">
        <w:rPr>
          <w:sz w:val="22"/>
          <w:szCs w:val="22"/>
        </w:rPr>
        <w:t>prin acordul de voinţă al părţilor;</w:t>
      </w:r>
    </w:p>
    <w:p w14:paraId="69C6D854" w14:textId="25357661" w:rsidR="00711688" w:rsidRPr="00D1217F" w:rsidRDefault="00711688" w:rsidP="00711688">
      <w:pPr>
        <w:pStyle w:val="DefaultText"/>
        <w:numPr>
          <w:ilvl w:val="0"/>
          <w:numId w:val="33"/>
        </w:numPr>
        <w:jc w:val="both"/>
        <w:rPr>
          <w:sz w:val="22"/>
          <w:szCs w:val="22"/>
          <w:lang w:val="es-ES"/>
        </w:rPr>
      </w:pPr>
      <w:r w:rsidRPr="00D1217F">
        <w:rPr>
          <w:sz w:val="22"/>
          <w:szCs w:val="22"/>
        </w:rPr>
        <w:t>prin reziliere de către oricare dintre părți ca urmare a neîndeplinirii sau îndeplinirii în mod necorespunzător a obligaţiilor asumate prin prezentul acord-cadru</w:t>
      </w:r>
      <w:r w:rsidR="00B779DD" w:rsidRPr="00D1217F">
        <w:rPr>
          <w:sz w:val="22"/>
          <w:szCs w:val="22"/>
        </w:rPr>
        <w:t xml:space="preserve"> de catre cealalta parte</w:t>
      </w:r>
      <w:r w:rsidRPr="00D1217F">
        <w:rPr>
          <w:sz w:val="22"/>
          <w:szCs w:val="22"/>
        </w:rPr>
        <w:t xml:space="preserve">, cu o notificare prealabilă de 15 zile. </w:t>
      </w:r>
    </w:p>
    <w:p w14:paraId="7EB58F4E" w14:textId="77777777" w:rsidR="00802FE2" w:rsidRPr="00730782" w:rsidRDefault="00711688" w:rsidP="00802FE2">
      <w:pPr>
        <w:pStyle w:val="DefaultText"/>
        <w:numPr>
          <w:ilvl w:val="0"/>
          <w:numId w:val="33"/>
        </w:numPr>
        <w:jc w:val="both"/>
        <w:rPr>
          <w:sz w:val="22"/>
          <w:szCs w:val="22"/>
          <w:lang w:val="es-ES"/>
        </w:rPr>
      </w:pPr>
      <w:r w:rsidRPr="00D1217F">
        <w:rPr>
          <w:bCs/>
          <w:iCs/>
          <w:sz w:val="22"/>
          <w:szCs w:val="22"/>
        </w:rPr>
        <w:t>in</w:t>
      </w:r>
      <w:r w:rsidR="00B779DD" w:rsidRPr="00D1217F">
        <w:rPr>
          <w:bCs/>
          <w:iCs/>
          <w:sz w:val="22"/>
          <w:szCs w:val="22"/>
        </w:rPr>
        <w:t xml:space="preserve"> caz de</w:t>
      </w:r>
      <w:r w:rsidRPr="00D1217F">
        <w:rPr>
          <w:bCs/>
          <w:iCs/>
          <w:sz w:val="22"/>
          <w:szCs w:val="22"/>
        </w:rPr>
        <w:t xml:space="preserve"> forta majora/caz fortuit</w:t>
      </w:r>
      <w:r w:rsidR="00B779DD" w:rsidRPr="00D1217F">
        <w:rPr>
          <w:bCs/>
          <w:iCs/>
          <w:sz w:val="22"/>
          <w:szCs w:val="22"/>
        </w:rPr>
        <w:t xml:space="preserve"> conform art. 17.6.</w:t>
      </w:r>
    </w:p>
    <w:p w14:paraId="3AEF6357" w14:textId="77777777" w:rsidR="00730782" w:rsidRPr="00D1217F" w:rsidRDefault="00730782" w:rsidP="00730782">
      <w:pPr>
        <w:pStyle w:val="DefaultText"/>
        <w:ind w:left="720"/>
        <w:jc w:val="both"/>
        <w:rPr>
          <w:sz w:val="22"/>
          <w:szCs w:val="22"/>
          <w:lang w:val="es-ES"/>
        </w:rPr>
      </w:pPr>
    </w:p>
    <w:p w14:paraId="6D5F732B" w14:textId="77C425E9" w:rsidR="000C2258" w:rsidRPr="00730782" w:rsidRDefault="009D23E5" w:rsidP="00B81218">
      <w:pPr>
        <w:pStyle w:val="DefaultText"/>
        <w:jc w:val="both"/>
        <w:rPr>
          <w:i/>
          <w:sz w:val="22"/>
          <w:szCs w:val="22"/>
        </w:rPr>
      </w:pPr>
      <w:r w:rsidRPr="00730782">
        <w:rPr>
          <w:bCs/>
          <w:i/>
          <w:iCs/>
          <w:sz w:val="22"/>
          <w:szCs w:val="22"/>
        </w:rPr>
        <w:t>Se poate completa dacă există clauze specifice po</w:t>
      </w:r>
      <w:r w:rsidR="00730782" w:rsidRPr="00730782">
        <w:rPr>
          <w:bCs/>
          <w:i/>
          <w:iCs/>
          <w:sz w:val="22"/>
          <w:szCs w:val="22"/>
        </w:rPr>
        <w:t>trivit documentației.</w:t>
      </w:r>
    </w:p>
    <w:p w14:paraId="0CC2D8A6" w14:textId="77777777" w:rsidR="00730782" w:rsidRDefault="00730782" w:rsidP="00B81218">
      <w:pPr>
        <w:pStyle w:val="DefaultText"/>
        <w:jc w:val="both"/>
        <w:rPr>
          <w:b/>
          <w:i/>
          <w:sz w:val="22"/>
          <w:szCs w:val="22"/>
          <w:lang w:val="pt-BR"/>
        </w:rPr>
      </w:pPr>
    </w:p>
    <w:p w14:paraId="6A5FBAAB" w14:textId="77777777" w:rsidR="00F0365F" w:rsidRPr="00D1217F" w:rsidRDefault="006365CE" w:rsidP="00B81218">
      <w:pPr>
        <w:pStyle w:val="DefaultText"/>
        <w:jc w:val="both"/>
        <w:rPr>
          <w:b/>
          <w:i/>
          <w:sz w:val="22"/>
          <w:szCs w:val="22"/>
          <w:lang w:val="pt-BR"/>
        </w:rPr>
      </w:pPr>
      <w:r w:rsidRPr="00D1217F">
        <w:rPr>
          <w:b/>
          <w:i/>
          <w:sz w:val="22"/>
          <w:szCs w:val="22"/>
          <w:lang w:val="pt-BR"/>
        </w:rPr>
        <w:t>17</w:t>
      </w:r>
      <w:r w:rsidR="00F0365F" w:rsidRPr="00D1217F">
        <w:rPr>
          <w:b/>
          <w:i/>
          <w:sz w:val="22"/>
          <w:szCs w:val="22"/>
          <w:lang w:val="pt-BR"/>
        </w:rPr>
        <w:t>. Forţa majoră</w:t>
      </w:r>
      <w:r w:rsidR="002A15F1" w:rsidRPr="00D1217F">
        <w:rPr>
          <w:b/>
          <w:i/>
          <w:sz w:val="22"/>
          <w:szCs w:val="22"/>
          <w:lang w:val="pt-BR"/>
        </w:rPr>
        <w:t>/cazul fortuit</w:t>
      </w:r>
    </w:p>
    <w:p w14:paraId="758911E0" w14:textId="77777777" w:rsidR="002A15F1" w:rsidRPr="00D1217F" w:rsidRDefault="002A15F1" w:rsidP="00B81218">
      <w:pPr>
        <w:pStyle w:val="DefaultText"/>
        <w:jc w:val="both"/>
        <w:rPr>
          <w:b/>
          <w:i/>
          <w:sz w:val="22"/>
          <w:szCs w:val="22"/>
          <w:lang w:val="pt-BR"/>
        </w:rPr>
      </w:pPr>
    </w:p>
    <w:p w14:paraId="267FC3D3" w14:textId="60EA8C39" w:rsidR="00F0365F" w:rsidRPr="00D1217F" w:rsidRDefault="006365CE" w:rsidP="00B81218">
      <w:pPr>
        <w:pStyle w:val="DefaultText"/>
        <w:jc w:val="both"/>
        <w:rPr>
          <w:sz w:val="22"/>
          <w:szCs w:val="22"/>
          <w:lang w:val="pt-BR"/>
        </w:rPr>
      </w:pPr>
      <w:r w:rsidRPr="00D1217F">
        <w:rPr>
          <w:sz w:val="22"/>
          <w:szCs w:val="22"/>
          <w:lang w:val="pt-BR"/>
        </w:rPr>
        <w:t>17</w:t>
      </w:r>
      <w:r w:rsidR="00F0365F" w:rsidRPr="00D1217F">
        <w:rPr>
          <w:sz w:val="22"/>
          <w:szCs w:val="22"/>
          <w:lang w:val="pt-BR"/>
        </w:rPr>
        <w:t xml:space="preserve">.1. Forţa majoră este constatată de </w:t>
      </w:r>
      <w:r w:rsidR="00802FE2" w:rsidRPr="00D1217F">
        <w:rPr>
          <w:sz w:val="22"/>
          <w:szCs w:val="22"/>
          <w:lang w:val="pt-BR"/>
        </w:rPr>
        <w:t>Camera de Comerț și de Industrie a Municipiului București</w:t>
      </w:r>
      <w:r w:rsidR="00F0365F" w:rsidRPr="00D1217F">
        <w:rPr>
          <w:sz w:val="22"/>
          <w:szCs w:val="22"/>
          <w:lang w:val="pt-BR"/>
        </w:rPr>
        <w:t>.</w:t>
      </w:r>
    </w:p>
    <w:p w14:paraId="0E883C77" w14:textId="77777777" w:rsidR="00F0365F" w:rsidRPr="00D1217F" w:rsidRDefault="006365CE" w:rsidP="00B81218">
      <w:pPr>
        <w:pStyle w:val="DefaultText"/>
        <w:jc w:val="both"/>
        <w:rPr>
          <w:sz w:val="22"/>
          <w:szCs w:val="22"/>
          <w:lang w:val="pt-BR"/>
        </w:rPr>
      </w:pPr>
      <w:r w:rsidRPr="00D1217F">
        <w:rPr>
          <w:sz w:val="22"/>
          <w:szCs w:val="22"/>
          <w:lang w:val="pt-BR"/>
        </w:rPr>
        <w:t>17</w:t>
      </w:r>
      <w:r w:rsidR="00F0365F" w:rsidRPr="00D1217F">
        <w:rPr>
          <w:sz w:val="22"/>
          <w:szCs w:val="22"/>
          <w:lang w:val="pt-BR"/>
        </w:rPr>
        <w:t>.2. Forţa majoră</w:t>
      </w:r>
      <w:r w:rsidR="002A15F1" w:rsidRPr="00D1217F">
        <w:rPr>
          <w:sz w:val="22"/>
          <w:szCs w:val="22"/>
          <w:lang w:val="pt-BR"/>
        </w:rPr>
        <w:t>/cazul fortuit</w:t>
      </w:r>
      <w:r w:rsidR="00F0365F" w:rsidRPr="00D1217F">
        <w:rPr>
          <w:sz w:val="22"/>
          <w:szCs w:val="22"/>
          <w:lang w:val="pt-BR"/>
        </w:rPr>
        <w:t xml:space="preserve"> exonerează părţile contractante de îndeplinirea obligaţiilor asumate prin prezentul </w:t>
      </w:r>
      <w:r w:rsidR="00C60CC5" w:rsidRPr="00D1217F">
        <w:rPr>
          <w:sz w:val="22"/>
          <w:szCs w:val="22"/>
          <w:lang w:val="pt-BR"/>
        </w:rPr>
        <w:t>acord-cadru</w:t>
      </w:r>
      <w:r w:rsidR="00F0365F" w:rsidRPr="00D1217F">
        <w:rPr>
          <w:sz w:val="22"/>
          <w:szCs w:val="22"/>
          <w:lang w:val="pt-BR"/>
        </w:rPr>
        <w:t>, pe toată perioada în care aceasta acţionează.</w:t>
      </w:r>
    </w:p>
    <w:p w14:paraId="1B84474C" w14:textId="77777777" w:rsidR="00F0365F" w:rsidRPr="00D1217F" w:rsidRDefault="006365CE" w:rsidP="00B81218">
      <w:pPr>
        <w:pStyle w:val="DefaultText"/>
        <w:jc w:val="both"/>
        <w:rPr>
          <w:b/>
          <w:sz w:val="22"/>
          <w:szCs w:val="22"/>
          <w:lang w:val="pt-BR"/>
        </w:rPr>
      </w:pPr>
      <w:r w:rsidRPr="00D1217F">
        <w:rPr>
          <w:sz w:val="22"/>
          <w:szCs w:val="22"/>
          <w:lang w:val="pt-BR"/>
        </w:rPr>
        <w:t>17</w:t>
      </w:r>
      <w:r w:rsidR="00F0365F" w:rsidRPr="00D1217F">
        <w:rPr>
          <w:sz w:val="22"/>
          <w:szCs w:val="22"/>
          <w:lang w:val="pt-BR"/>
        </w:rPr>
        <w:t xml:space="preserve">.3. Îndeplinirea </w:t>
      </w:r>
      <w:r w:rsidR="00C60CC5" w:rsidRPr="00D1217F">
        <w:rPr>
          <w:sz w:val="22"/>
          <w:szCs w:val="22"/>
          <w:lang w:val="pt-BR"/>
        </w:rPr>
        <w:t>acordului-cadru</w:t>
      </w:r>
      <w:r w:rsidR="00F0365F" w:rsidRPr="00D1217F">
        <w:rPr>
          <w:sz w:val="22"/>
          <w:szCs w:val="22"/>
          <w:lang w:val="pt-BR"/>
        </w:rPr>
        <w:t xml:space="preserve"> va fi suspendată în perioada de acţiune a forţei majore, dar fără a prejudicia drepturile ce li se cuveneau părţilor până la apariţia acesteia.</w:t>
      </w:r>
    </w:p>
    <w:p w14:paraId="3CAFEC93" w14:textId="77777777" w:rsidR="00F0365F" w:rsidRPr="00D1217F" w:rsidRDefault="006365CE" w:rsidP="00B81218">
      <w:pPr>
        <w:pStyle w:val="DefaultText"/>
        <w:jc w:val="both"/>
        <w:rPr>
          <w:sz w:val="22"/>
          <w:szCs w:val="22"/>
          <w:lang w:val="pt-BR"/>
        </w:rPr>
      </w:pPr>
      <w:r w:rsidRPr="00D1217F">
        <w:rPr>
          <w:sz w:val="22"/>
          <w:szCs w:val="22"/>
          <w:lang w:val="pt-BR"/>
        </w:rPr>
        <w:t>17</w:t>
      </w:r>
      <w:r w:rsidR="00F0365F" w:rsidRPr="00D1217F">
        <w:rPr>
          <w:sz w:val="22"/>
          <w:szCs w:val="22"/>
          <w:lang w:val="pt-BR"/>
        </w:rPr>
        <w:t>.4. Partea contractantă care invocă forţa majoră</w:t>
      </w:r>
      <w:r w:rsidR="002A15F1" w:rsidRPr="00D1217F">
        <w:rPr>
          <w:sz w:val="22"/>
          <w:szCs w:val="22"/>
          <w:lang w:val="pt-BR"/>
        </w:rPr>
        <w:t>/cazul fortuit</w:t>
      </w:r>
      <w:r w:rsidR="00F0365F" w:rsidRPr="00D1217F">
        <w:rPr>
          <w:sz w:val="22"/>
          <w:szCs w:val="22"/>
          <w:lang w:val="pt-BR"/>
        </w:rPr>
        <w:t xml:space="preserve"> are obligaţia de a notifica celeilalte părţi, imediat şi în mod complet, producerea acesteia şi să ia orice măsuri care îi stau la dispoziţie în vederea limitării consecinţelor.</w:t>
      </w:r>
    </w:p>
    <w:p w14:paraId="4413A58F" w14:textId="77777777" w:rsidR="00F0365F" w:rsidRPr="00D1217F" w:rsidRDefault="006365CE" w:rsidP="00B81218">
      <w:pPr>
        <w:pStyle w:val="DefaultText"/>
        <w:jc w:val="both"/>
        <w:rPr>
          <w:sz w:val="22"/>
          <w:szCs w:val="22"/>
          <w:lang w:val="pt-BR"/>
        </w:rPr>
      </w:pPr>
      <w:r w:rsidRPr="00D1217F">
        <w:rPr>
          <w:sz w:val="22"/>
          <w:szCs w:val="22"/>
          <w:lang w:val="pt-BR"/>
        </w:rPr>
        <w:t>17</w:t>
      </w:r>
      <w:r w:rsidR="00F0365F" w:rsidRPr="00D1217F">
        <w:rPr>
          <w:sz w:val="22"/>
          <w:szCs w:val="22"/>
          <w:lang w:val="pt-BR"/>
        </w:rPr>
        <w:t>.5. Partea contractantă care invocă forţa majoră</w:t>
      </w:r>
      <w:r w:rsidR="002A15F1" w:rsidRPr="00D1217F">
        <w:rPr>
          <w:sz w:val="22"/>
          <w:szCs w:val="22"/>
          <w:lang w:val="pt-BR"/>
        </w:rPr>
        <w:t>/cazul fortuit</w:t>
      </w:r>
      <w:r w:rsidR="00F0365F" w:rsidRPr="00D1217F">
        <w:rPr>
          <w:sz w:val="22"/>
          <w:szCs w:val="22"/>
          <w:lang w:val="pt-BR"/>
        </w:rPr>
        <w:t xml:space="preserve"> are obligaţia de a notifica celeilalte părţi încetarea cauzei acesteia în maximum 15 zile de la încetare.</w:t>
      </w:r>
    </w:p>
    <w:p w14:paraId="40C336D7" w14:textId="77777777" w:rsidR="00F0365F" w:rsidRPr="00D1217F" w:rsidRDefault="006365CE" w:rsidP="00B81218">
      <w:pPr>
        <w:pStyle w:val="DefaultText"/>
        <w:jc w:val="both"/>
        <w:rPr>
          <w:sz w:val="22"/>
          <w:szCs w:val="22"/>
          <w:lang w:val="pt-BR"/>
        </w:rPr>
      </w:pPr>
      <w:r w:rsidRPr="00D1217F">
        <w:rPr>
          <w:sz w:val="22"/>
          <w:szCs w:val="22"/>
          <w:lang w:val="pt-BR"/>
        </w:rPr>
        <w:t>17</w:t>
      </w:r>
      <w:r w:rsidR="00BC1DAE" w:rsidRPr="00D1217F">
        <w:rPr>
          <w:sz w:val="22"/>
          <w:szCs w:val="22"/>
          <w:lang w:val="pt-BR"/>
        </w:rPr>
        <w:t>.</w:t>
      </w:r>
      <w:r w:rsidR="00F0365F" w:rsidRPr="00D1217F">
        <w:rPr>
          <w:sz w:val="22"/>
          <w:szCs w:val="22"/>
          <w:lang w:val="pt-BR"/>
        </w:rPr>
        <w:t>6. Dacă forţa majoră</w:t>
      </w:r>
      <w:r w:rsidR="002A15F1" w:rsidRPr="00D1217F">
        <w:rPr>
          <w:sz w:val="22"/>
          <w:szCs w:val="22"/>
          <w:lang w:val="pt-BR"/>
        </w:rPr>
        <w:t>/cazul fortuit</w:t>
      </w:r>
      <w:r w:rsidR="00F0365F" w:rsidRPr="00D1217F">
        <w:rPr>
          <w:sz w:val="22"/>
          <w:szCs w:val="22"/>
          <w:lang w:val="pt-BR"/>
        </w:rPr>
        <w:t xml:space="preserve"> acţionează sau se estimează că va acţiona o perioadă mai mare de 6 luni, fiecare parte va avea dreptul să notifice celeilalte</w:t>
      </w:r>
      <w:r w:rsidR="00F0365F" w:rsidRPr="00D1217F">
        <w:rPr>
          <w:b/>
          <w:sz w:val="22"/>
          <w:szCs w:val="22"/>
          <w:lang w:val="pt-BR"/>
        </w:rPr>
        <w:t xml:space="preserve"> </w:t>
      </w:r>
      <w:r w:rsidR="00F0365F" w:rsidRPr="00D1217F">
        <w:rPr>
          <w:sz w:val="22"/>
          <w:szCs w:val="22"/>
          <w:lang w:val="pt-BR"/>
        </w:rPr>
        <w:t xml:space="preserve">părţi încetarea de drept a prezentului </w:t>
      </w:r>
      <w:r w:rsidR="00C60CC5" w:rsidRPr="00D1217F">
        <w:rPr>
          <w:sz w:val="22"/>
          <w:szCs w:val="22"/>
          <w:lang w:val="pt-BR"/>
        </w:rPr>
        <w:t>acord-cadru</w:t>
      </w:r>
      <w:r w:rsidR="00F0365F" w:rsidRPr="00D1217F">
        <w:rPr>
          <w:sz w:val="22"/>
          <w:szCs w:val="22"/>
          <w:lang w:val="pt-BR"/>
        </w:rPr>
        <w:t>, fără ca vreuna din părţi să poată pretinde celeilalte daune-interese.</w:t>
      </w:r>
    </w:p>
    <w:p w14:paraId="1C1BB26B" w14:textId="77777777" w:rsidR="00301D2F" w:rsidRPr="00D1217F" w:rsidRDefault="00301D2F" w:rsidP="00B81218">
      <w:pPr>
        <w:pStyle w:val="DefaultText"/>
        <w:jc w:val="both"/>
        <w:rPr>
          <w:sz w:val="22"/>
          <w:szCs w:val="22"/>
        </w:rPr>
      </w:pPr>
    </w:p>
    <w:p w14:paraId="6D988451" w14:textId="77777777" w:rsidR="00E66456" w:rsidRPr="00D1217F" w:rsidRDefault="00C60CC5" w:rsidP="00B81218">
      <w:pPr>
        <w:pStyle w:val="DefaultText"/>
        <w:jc w:val="both"/>
        <w:rPr>
          <w:b/>
          <w:i/>
          <w:sz w:val="22"/>
          <w:szCs w:val="22"/>
          <w:lang w:val="nl-NL"/>
        </w:rPr>
      </w:pPr>
      <w:r w:rsidRPr="00D1217F">
        <w:rPr>
          <w:b/>
          <w:i/>
          <w:sz w:val="22"/>
          <w:szCs w:val="22"/>
          <w:lang w:val="nl-NL"/>
        </w:rPr>
        <w:t>18</w:t>
      </w:r>
      <w:r w:rsidR="00F0365F" w:rsidRPr="00D1217F">
        <w:rPr>
          <w:b/>
          <w:i/>
          <w:sz w:val="22"/>
          <w:szCs w:val="22"/>
          <w:lang w:val="nl-NL"/>
        </w:rPr>
        <w:t>.</w:t>
      </w:r>
      <w:r w:rsidR="00E66456" w:rsidRPr="00D1217F">
        <w:rPr>
          <w:b/>
          <w:i/>
          <w:sz w:val="22"/>
          <w:szCs w:val="22"/>
          <w:lang w:val="nl-NL"/>
        </w:rPr>
        <w:t xml:space="preserve"> Litigii</w:t>
      </w:r>
      <w:r w:rsidR="006E0B60" w:rsidRPr="00D1217F">
        <w:rPr>
          <w:b/>
          <w:i/>
          <w:sz w:val="22"/>
          <w:szCs w:val="22"/>
          <w:lang w:val="nl-NL"/>
        </w:rPr>
        <w:t>. Legea aplicabila</w:t>
      </w:r>
    </w:p>
    <w:p w14:paraId="0F190247" w14:textId="77777777" w:rsidR="002A15F1" w:rsidRPr="00D1217F" w:rsidRDefault="002A15F1" w:rsidP="00B81218">
      <w:pPr>
        <w:pStyle w:val="DefaultText"/>
        <w:jc w:val="both"/>
        <w:rPr>
          <w:b/>
          <w:i/>
          <w:sz w:val="22"/>
          <w:szCs w:val="22"/>
          <w:lang w:val="nl-NL"/>
        </w:rPr>
      </w:pPr>
    </w:p>
    <w:p w14:paraId="4D79122B" w14:textId="6466AE2D" w:rsidR="002A15F1" w:rsidRPr="00D1217F" w:rsidRDefault="00C60CC5" w:rsidP="00B81218">
      <w:pPr>
        <w:jc w:val="both"/>
        <w:rPr>
          <w:rFonts w:ascii="Times New Roman" w:eastAsia="Calibri" w:hAnsi="Times New Roman" w:cs="Times New Roman"/>
          <w:color w:val="auto"/>
          <w:sz w:val="22"/>
          <w:szCs w:val="22"/>
        </w:rPr>
      </w:pPr>
      <w:r w:rsidRPr="00D1217F">
        <w:rPr>
          <w:rFonts w:ascii="Times New Roman" w:hAnsi="Times New Roman" w:cs="Times New Roman"/>
          <w:color w:val="auto"/>
          <w:sz w:val="22"/>
          <w:szCs w:val="22"/>
        </w:rPr>
        <w:t>18</w:t>
      </w:r>
      <w:r w:rsidR="00D80467" w:rsidRPr="00D1217F">
        <w:rPr>
          <w:rFonts w:ascii="Times New Roman" w:hAnsi="Times New Roman" w:cs="Times New Roman"/>
          <w:color w:val="auto"/>
          <w:sz w:val="22"/>
          <w:szCs w:val="22"/>
        </w:rPr>
        <w:t xml:space="preserve">.1 </w:t>
      </w:r>
      <w:r w:rsidR="002A15F1" w:rsidRPr="00D1217F">
        <w:rPr>
          <w:rFonts w:ascii="Times New Roman" w:eastAsia="Calibri" w:hAnsi="Times New Roman" w:cs="Times New Roman"/>
          <w:color w:val="auto"/>
          <w:sz w:val="22"/>
          <w:szCs w:val="22"/>
        </w:rPr>
        <w:t xml:space="preserve">Conflictele în legătură cu încheierea, executarea, modificarea, suspendarea sau încetarea prezentului </w:t>
      </w:r>
      <w:r w:rsidRPr="00D1217F">
        <w:rPr>
          <w:rFonts w:ascii="Times New Roman" w:eastAsia="Calibri" w:hAnsi="Times New Roman" w:cs="Times New Roman"/>
          <w:color w:val="auto"/>
          <w:sz w:val="22"/>
          <w:szCs w:val="22"/>
        </w:rPr>
        <w:t>acord-cadru</w:t>
      </w:r>
      <w:r w:rsidR="002A15F1" w:rsidRPr="00D1217F">
        <w:rPr>
          <w:rFonts w:ascii="Times New Roman" w:eastAsia="Calibri" w:hAnsi="Times New Roman" w:cs="Times New Roman"/>
          <w:color w:val="auto"/>
          <w:sz w:val="22"/>
          <w:szCs w:val="22"/>
        </w:rPr>
        <w:t xml:space="preserve"> sunt soluționate pe cale amiabilă. Dacă părțile nu vor ajunge la o înțelegere</w:t>
      </w:r>
      <w:r w:rsidR="002A15F1" w:rsidRPr="00D1217F">
        <w:rPr>
          <w:rFonts w:ascii="Times New Roman" w:eastAsia="Calibri" w:hAnsi="Times New Roman" w:cs="Times New Roman"/>
          <w:b/>
          <w:color w:val="auto"/>
          <w:sz w:val="22"/>
          <w:szCs w:val="22"/>
        </w:rPr>
        <w:t xml:space="preserve"> </w:t>
      </w:r>
      <w:r w:rsidR="002A15F1" w:rsidRPr="00D1217F">
        <w:rPr>
          <w:rFonts w:ascii="Times New Roman" w:eastAsia="Calibri" w:hAnsi="Times New Roman" w:cs="Times New Roman"/>
          <w:color w:val="auto"/>
          <w:sz w:val="22"/>
          <w:szCs w:val="22"/>
        </w:rPr>
        <w:t>pe cale amiabilă, atunci litigiile vor fi supuse spre soluţionare instanțelor judecătorești</w:t>
      </w:r>
      <w:r w:rsidR="006E0B60" w:rsidRPr="00D1217F">
        <w:rPr>
          <w:rFonts w:ascii="Times New Roman" w:eastAsia="Calibri" w:hAnsi="Times New Roman" w:cs="Times New Roman"/>
          <w:color w:val="auto"/>
          <w:sz w:val="22"/>
          <w:szCs w:val="22"/>
        </w:rPr>
        <w:t xml:space="preserve"> din Romania</w:t>
      </w:r>
      <w:r w:rsidR="002A15F1" w:rsidRPr="00D1217F">
        <w:rPr>
          <w:rFonts w:ascii="Times New Roman" w:eastAsia="Calibri" w:hAnsi="Times New Roman" w:cs="Times New Roman"/>
          <w:color w:val="auto"/>
          <w:sz w:val="22"/>
          <w:szCs w:val="22"/>
        </w:rPr>
        <w:t xml:space="preserve"> </w:t>
      </w:r>
      <w:r w:rsidR="006E0B60" w:rsidRPr="00D1217F">
        <w:rPr>
          <w:rFonts w:ascii="Times New Roman" w:eastAsia="Calibri" w:hAnsi="Times New Roman" w:cs="Times New Roman"/>
          <w:color w:val="auto"/>
          <w:sz w:val="22"/>
          <w:szCs w:val="22"/>
        </w:rPr>
        <w:t>di</w:t>
      </w:r>
      <w:r w:rsidR="002A15F1" w:rsidRPr="00D1217F">
        <w:rPr>
          <w:rFonts w:ascii="Times New Roman" w:eastAsia="Calibri" w:hAnsi="Times New Roman" w:cs="Times New Roman"/>
          <w:color w:val="auto"/>
          <w:sz w:val="22"/>
          <w:szCs w:val="22"/>
        </w:rPr>
        <w:t>n circumscripția cărora își are sediul promitentul-achizitor.</w:t>
      </w:r>
    </w:p>
    <w:p w14:paraId="38BAD430" w14:textId="77777777" w:rsidR="006E0B60" w:rsidRPr="00D1217F" w:rsidRDefault="006E0B60" w:rsidP="00B81218">
      <w:pPr>
        <w:jc w:val="both"/>
        <w:rPr>
          <w:rFonts w:ascii="Times New Roman" w:hAnsi="Times New Roman" w:cs="Times New Roman"/>
          <w:color w:val="auto"/>
          <w:sz w:val="22"/>
          <w:szCs w:val="22"/>
        </w:rPr>
      </w:pPr>
      <w:r w:rsidRPr="00D1217F">
        <w:rPr>
          <w:rFonts w:ascii="Times New Roman" w:eastAsia="Calibri" w:hAnsi="Times New Roman" w:cs="Times New Roman"/>
          <w:color w:val="auto"/>
          <w:sz w:val="22"/>
          <w:szCs w:val="22"/>
        </w:rPr>
        <w:t>18.2 Legea care guverneaza prezentul acord-cadru este legea romana.</w:t>
      </w:r>
    </w:p>
    <w:p w14:paraId="726B03BC" w14:textId="77777777" w:rsidR="002A15F1" w:rsidRPr="00D1217F" w:rsidRDefault="002A15F1" w:rsidP="00B81218">
      <w:pPr>
        <w:pStyle w:val="DefaultText"/>
        <w:jc w:val="both"/>
        <w:rPr>
          <w:b/>
          <w:i/>
          <w:sz w:val="22"/>
          <w:szCs w:val="22"/>
          <w:lang w:val="nl-NL"/>
        </w:rPr>
      </w:pPr>
    </w:p>
    <w:p w14:paraId="0E7B3C62" w14:textId="66F612D8" w:rsidR="00E66456" w:rsidRPr="00D1217F" w:rsidRDefault="00E66456" w:rsidP="00B81218">
      <w:pPr>
        <w:pStyle w:val="DefaultText"/>
        <w:jc w:val="both"/>
        <w:rPr>
          <w:i/>
          <w:sz w:val="22"/>
          <w:szCs w:val="22"/>
          <w:lang w:val="nl-NL"/>
        </w:rPr>
      </w:pPr>
      <w:r w:rsidRPr="00D1217F">
        <w:rPr>
          <w:i/>
          <w:sz w:val="22"/>
          <w:szCs w:val="22"/>
          <w:lang w:val="nl-NL"/>
        </w:rPr>
        <w:t xml:space="preserve">Partile au convenit sa incheie </w:t>
      </w:r>
      <w:r w:rsidR="002A15F1" w:rsidRPr="00D1217F">
        <w:rPr>
          <w:i/>
          <w:sz w:val="22"/>
          <w:szCs w:val="22"/>
          <w:lang w:val="nl-NL"/>
        </w:rPr>
        <w:t>astăzi,</w:t>
      </w:r>
      <w:r w:rsidRPr="00D1217F">
        <w:rPr>
          <w:i/>
          <w:sz w:val="22"/>
          <w:szCs w:val="22"/>
          <w:lang w:val="nl-NL"/>
        </w:rPr>
        <w:t xml:space="preserve"> </w:t>
      </w:r>
      <w:r w:rsidR="002A15F1" w:rsidRPr="00D1217F">
        <w:rPr>
          <w:i/>
          <w:sz w:val="22"/>
          <w:szCs w:val="22"/>
          <w:lang w:val="nl-NL"/>
        </w:rPr>
        <w:t>_____________,</w:t>
      </w:r>
      <w:r w:rsidR="00704AF4" w:rsidRPr="00D1217F">
        <w:rPr>
          <w:i/>
          <w:sz w:val="22"/>
          <w:szCs w:val="22"/>
          <w:lang w:val="nl-NL"/>
        </w:rPr>
        <w:t xml:space="preserve"> </w:t>
      </w:r>
      <w:r w:rsidRPr="00D1217F">
        <w:rPr>
          <w:i/>
          <w:sz w:val="22"/>
          <w:szCs w:val="22"/>
          <w:lang w:val="nl-NL"/>
        </w:rPr>
        <w:t xml:space="preserve">prezentul acord-cadru, in </w:t>
      </w:r>
      <w:r w:rsidR="00AE4CE8" w:rsidRPr="00D1217F">
        <w:rPr>
          <w:i/>
          <w:sz w:val="22"/>
          <w:szCs w:val="22"/>
          <w:lang w:val="nl-NL"/>
        </w:rPr>
        <w:t>2</w:t>
      </w:r>
      <w:r w:rsidR="00722CBD" w:rsidRPr="00D1217F">
        <w:rPr>
          <w:i/>
          <w:sz w:val="22"/>
          <w:szCs w:val="22"/>
          <w:lang w:val="nl-NL"/>
        </w:rPr>
        <w:t xml:space="preserve"> (</w:t>
      </w:r>
      <w:r w:rsidR="00AE4CE8" w:rsidRPr="00D1217F">
        <w:rPr>
          <w:i/>
          <w:sz w:val="22"/>
          <w:szCs w:val="22"/>
          <w:lang w:val="nl-NL"/>
        </w:rPr>
        <w:t>doua</w:t>
      </w:r>
      <w:r w:rsidR="00722CBD" w:rsidRPr="00D1217F">
        <w:rPr>
          <w:i/>
          <w:sz w:val="22"/>
          <w:szCs w:val="22"/>
          <w:lang w:val="nl-NL"/>
        </w:rPr>
        <w:t>)</w:t>
      </w:r>
      <w:r w:rsidR="00F0365F" w:rsidRPr="00D1217F">
        <w:rPr>
          <w:i/>
          <w:sz w:val="22"/>
          <w:szCs w:val="22"/>
          <w:lang w:val="nl-NL"/>
        </w:rPr>
        <w:t xml:space="preserve"> </w:t>
      </w:r>
      <w:r w:rsidR="006365CE" w:rsidRPr="00D1217F">
        <w:rPr>
          <w:i/>
          <w:sz w:val="22"/>
          <w:szCs w:val="22"/>
          <w:lang w:val="nl-NL"/>
        </w:rPr>
        <w:t>exemplare</w:t>
      </w:r>
      <w:r w:rsidR="00722CBD" w:rsidRPr="00D1217F">
        <w:rPr>
          <w:i/>
          <w:sz w:val="22"/>
          <w:szCs w:val="22"/>
          <w:lang w:val="nl-NL"/>
        </w:rPr>
        <w:t xml:space="preserve"> originale, egale ca valoare juridică,</w:t>
      </w:r>
      <w:r w:rsidRPr="00D1217F">
        <w:rPr>
          <w:i/>
          <w:sz w:val="22"/>
          <w:szCs w:val="22"/>
          <w:lang w:val="nl-NL"/>
        </w:rPr>
        <w:t xml:space="preserve"> cate unul pentru fiecare parte</w:t>
      </w:r>
      <w:r w:rsidR="00722CBD" w:rsidRPr="00D1217F">
        <w:rPr>
          <w:i/>
          <w:sz w:val="22"/>
          <w:szCs w:val="22"/>
          <w:lang w:val="nl-NL"/>
        </w:rPr>
        <w:t xml:space="preserve"> contr</w:t>
      </w:r>
      <w:r w:rsidR="006365CE" w:rsidRPr="00D1217F">
        <w:rPr>
          <w:i/>
          <w:sz w:val="22"/>
          <w:szCs w:val="22"/>
          <w:lang w:val="nl-NL"/>
        </w:rPr>
        <w:t xml:space="preserve">actantă, conținând un </w:t>
      </w:r>
      <w:r w:rsidR="001117D2">
        <w:rPr>
          <w:i/>
          <w:sz w:val="22"/>
          <w:szCs w:val="22"/>
          <w:lang w:val="nl-NL"/>
        </w:rPr>
        <w:t>număr de 6</w:t>
      </w:r>
      <w:r w:rsidR="00C60CC5" w:rsidRPr="00D1217F">
        <w:rPr>
          <w:i/>
          <w:sz w:val="22"/>
          <w:szCs w:val="22"/>
          <w:lang w:val="nl-NL"/>
        </w:rPr>
        <w:t xml:space="preserve"> (</w:t>
      </w:r>
      <w:r w:rsidR="001117D2">
        <w:rPr>
          <w:i/>
          <w:sz w:val="22"/>
          <w:szCs w:val="22"/>
          <w:lang w:val="nl-NL"/>
        </w:rPr>
        <w:t>șas</w:t>
      </w:r>
      <w:r w:rsidR="006365CE" w:rsidRPr="00D1217F">
        <w:rPr>
          <w:i/>
          <w:sz w:val="22"/>
          <w:szCs w:val="22"/>
          <w:lang w:val="nl-NL"/>
        </w:rPr>
        <w:t>e</w:t>
      </w:r>
      <w:r w:rsidR="00722CBD" w:rsidRPr="00D1217F">
        <w:rPr>
          <w:i/>
          <w:sz w:val="22"/>
          <w:szCs w:val="22"/>
          <w:lang w:val="nl-NL"/>
        </w:rPr>
        <w:t>) pagini fiecare</w:t>
      </w:r>
      <w:r w:rsidR="00B33295">
        <w:rPr>
          <w:i/>
          <w:sz w:val="22"/>
          <w:szCs w:val="22"/>
          <w:lang w:val="nl-NL"/>
        </w:rPr>
        <w:t>, plus Anexa nr. 1 care conține 2 (două) pagini</w:t>
      </w:r>
      <w:r w:rsidRPr="00D1217F">
        <w:rPr>
          <w:i/>
          <w:sz w:val="22"/>
          <w:szCs w:val="22"/>
          <w:lang w:val="nl-NL"/>
        </w:rPr>
        <w:t>.</w:t>
      </w:r>
    </w:p>
    <w:p w14:paraId="74B5A767" w14:textId="77777777" w:rsidR="003F4645" w:rsidRPr="00D1217F" w:rsidRDefault="003F4645" w:rsidP="00B81218">
      <w:pPr>
        <w:pStyle w:val="DefaultText"/>
        <w:jc w:val="both"/>
        <w:rPr>
          <w:i/>
          <w:sz w:val="22"/>
          <w:szCs w:val="22"/>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1217F" w:rsidRPr="00D1217F" w14:paraId="67B6BD78" w14:textId="77777777" w:rsidTr="003F4645">
        <w:tc>
          <w:tcPr>
            <w:tcW w:w="4675" w:type="dxa"/>
          </w:tcPr>
          <w:p w14:paraId="7B48B9AD" w14:textId="318AEA6E" w:rsidR="003F4645" w:rsidRPr="00D1217F" w:rsidRDefault="003F4645" w:rsidP="003F4645">
            <w:pPr>
              <w:pStyle w:val="DefaultText"/>
              <w:rPr>
                <w:b/>
                <w:sz w:val="22"/>
                <w:szCs w:val="22"/>
                <w:lang w:val="nl-NL"/>
              </w:rPr>
            </w:pPr>
            <w:r w:rsidRPr="00D1217F">
              <w:rPr>
                <w:b/>
                <w:sz w:val="22"/>
                <w:szCs w:val="22"/>
                <w:lang w:val="nl-NL"/>
              </w:rPr>
              <w:t>Promitent-achizitor</w:t>
            </w:r>
          </w:p>
          <w:p w14:paraId="30082340" w14:textId="77777777" w:rsidR="003F4645" w:rsidRPr="00D1217F" w:rsidRDefault="003F4645" w:rsidP="003F4645">
            <w:pPr>
              <w:pStyle w:val="DefaultText"/>
              <w:rPr>
                <w:b/>
                <w:sz w:val="22"/>
                <w:szCs w:val="22"/>
                <w:lang w:val="nl-NL"/>
              </w:rPr>
            </w:pPr>
            <w:r w:rsidRPr="00D1217F">
              <w:rPr>
                <w:b/>
                <w:sz w:val="22"/>
                <w:szCs w:val="22"/>
                <w:lang w:val="nl-NL"/>
              </w:rPr>
              <w:t>CLUBUL SPORTIV MUNICIPAL BUCUREȘTI</w:t>
            </w:r>
          </w:p>
          <w:p w14:paraId="433D1C66" w14:textId="77777777" w:rsidR="003F4645" w:rsidRPr="00D1217F" w:rsidRDefault="003F4645" w:rsidP="003F4645">
            <w:pPr>
              <w:pStyle w:val="DefaultText"/>
              <w:rPr>
                <w:b/>
                <w:sz w:val="22"/>
                <w:szCs w:val="22"/>
                <w:lang w:val="nl-NL"/>
              </w:rPr>
            </w:pPr>
          </w:p>
          <w:p w14:paraId="44957E25" w14:textId="77777777" w:rsidR="003F4645" w:rsidRPr="00D1217F" w:rsidRDefault="003F4645" w:rsidP="00730782">
            <w:pPr>
              <w:pStyle w:val="DefaultText"/>
              <w:rPr>
                <w:sz w:val="22"/>
                <w:szCs w:val="22"/>
                <w:lang w:val="nl-NL"/>
              </w:rPr>
            </w:pPr>
          </w:p>
        </w:tc>
        <w:tc>
          <w:tcPr>
            <w:tcW w:w="467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tblGrid>
            <w:tr w:rsidR="00D1217F" w:rsidRPr="00D1217F" w14:paraId="7DA75F23" w14:textId="77777777" w:rsidTr="008E6769">
              <w:tc>
                <w:tcPr>
                  <w:tcW w:w="4675" w:type="dxa"/>
                </w:tcPr>
                <w:p w14:paraId="2EBF5833" w14:textId="77777777" w:rsidR="003F4645" w:rsidRPr="00D1217F" w:rsidRDefault="003F4645" w:rsidP="003F4645">
                  <w:pPr>
                    <w:pStyle w:val="DefaultText"/>
                    <w:jc w:val="right"/>
                    <w:rPr>
                      <w:b/>
                      <w:sz w:val="22"/>
                      <w:szCs w:val="22"/>
                      <w:lang w:val="nl-NL"/>
                    </w:rPr>
                  </w:pPr>
                  <w:r w:rsidRPr="00D1217F">
                    <w:rPr>
                      <w:b/>
                      <w:sz w:val="22"/>
                      <w:szCs w:val="22"/>
                      <w:lang w:val="nl-NL"/>
                    </w:rPr>
                    <w:t>Promitent-prestator</w:t>
                  </w:r>
                </w:p>
              </w:tc>
            </w:tr>
            <w:tr w:rsidR="00D1217F" w:rsidRPr="00D1217F" w14:paraId="3D91A893" w14:textId="77777777" w:rsidTr="008E6769">
              <w:tc>
                <w:tcPr>
                  <w:tcW w:w="4675" w:type="dxa"/>
                </w:tcPr>
                <w:p w14:paraId="18F9ADEA" w14:textId="29FE1C31" w:rsidR="003F4645" w:rsidRPr="00D1217F" w:rsidRDefault="003F4645" w:rsidP="003F4645">
                  <w:pPr>
                    <w:pStyle w:val="DefaultText"/>
                    <w:jc w:val="right"/>
                    <w:rPr>
                      <w:b/>
                      <w:sz w:val="22"/>
                      <w:szCs w:val="22"/>
                      <w:lang w:val="nl-NL"/>
                    </w:rPr>
                  </w:pPr>
                </w:p>
              </w:tc>
            </w:tr>
            <w:tr w:rsidR="00D1217F" w:rsidRPr="00D1217F" w14:paraId="5AA6F70D" w14:textId="77777777" w:rsidTr="008E6769">
              <w:tc>
                <w:tcPr>
                  <w:tcW w:w="4675" w:type="dxa"/>
                </w:tcPr>
                <w:p w14:paraId="17FCDC95" w14:textId="77777777" w:rsidR="003F4645" w:rsidRPr="00D1217F" w:rsidRDefault="003F4645" w:rsidP="003F4645">
                  <w:pPr>
                    <w:pStyle w:val="DefaultText"/>
                    <w:jc w:val="right"/>
                    <w:rPr>
                      <w:sz w:val="22"/>
                      <w:szCs w:val="22"/>
                      <w:lang w:val="nl-NL"/>
                    </w:rPr>
                  </w:pPr>
                </w:p>
              </w:tc>
            </w:tr>
            <w:tr w:rsidR="00D1217F" w:rsidRPr="00D1217F" w14:paraId="5D0F478B" w14:textId="77777777" w:rsidTr="008E6769">
              <w:tc>
                <w:tcPr>
                  <w:tcW w:w="4675" w:type="dxa"/>
                </w:tcPr>
                <w:p w14:paraId="52608D08" w14:textId="77777777" w:rsidR="003F4645" w:rsidRPr="00D1217F" w:rsidRDefault="003F4645" w:rsidP="003F4645">
                  <w:pPr>
                    <w:pStyle w:val="DefaultText"/>
                    <w:jc w:val="right"/>
                    <w:rPr>
                      <w:sz w:val="22"/>
                      <w:szCs w:val="22"/>
                      <w:lang w:val="nl-NL"/>
                    </w:rPr>
                  </w:pPr>
                </w:p>
              </w:tc>
            </w:tr>
            <w:tr w:rsidR="00D1217F" w:rsidRPr="00D1217F" w14:paraId="486B4037" w14:textId="77777777" w:rsidTr="008E6769">
              <w:tc>
                <w:tcPr>
                  <w:tcW w:w="4675" w:type="dxa"/>
                </w:tcPr>
                <w:p w14:paraId="2E387EF5" w14:textId="148C4D02" w:rsidR="003F4645" w:rsidRPr="00D1217F" w:rsidRDefault="003F4645" w:rsidP="003F4645">
                  <w:pPr>
                    <w:pStyle w:val="DefaultText"/>
                    <w:jc w:val="right"/>
                    <w:rPr>
                      <w:sz w:val="22"/>
                      <w:szCs w:val="22"/>
                      <w:lang w:val="nl-NL"/>
                    </w:rPr>
                  </w:pPr>
                </w:p>
              </w:tc>
            </w:tr>
            <w:tr w:rsidR="00D1217F" w:rsidRPr="00D1217F" w14:paraId="5D50497C" w14:textId="77777777" w:rsidTr="008E6769">
              <w:tc>
                <w:tcPr>
                  <w:tcW w:w="4675" w:type="dxa"/>
                </w:tcPr>
                <w:p w14:paraId="558B5532" w14:textId="05ED4DA1" w:rsidR="003F4645" w:rsidRPr="00D1217F" w:rsidRDefault="003F4645" w:rsidP="003F4645">
                  <w:pPr>
                    <w:pStyle w:val="DefaultText"/>
                    <w:jc w:val="right"/>
                    <w:rPr>
                      <w:sz w:val="22"/>
                      <w:szCs w:val="22"/>
                      <w:lang w:val="nl-NL"/>
                    </w:rPr>
                  </w:pPr>
                </w:p>
              </w:tc>
            </w:tr>
            <w:tr w:rsidR="00D1217F" w:rsidRPr="00D1217F" w14:paraId="25290B9B" w14:textId="77777777" w:rsidTr="008E6769">
              <w:tc>
                <w:tcPr>
                  <w:tcW w:w="4675" w:type="dxa"/>
                </w:tcPr>
                <w:p w14:paraId="6C201095" w14:textId="7BC7DA4C" w:rsidR="003F4645" w:rsidRPr="00D1217F" w:rsidRDefault="003F4645" w:rsidP="003F4645">
                  <w:pPr>
                    <w:pStyle w:val="DefaultText"/>
                    <w:jc w:val="right"/>
                    <w:rPr>
                      <w:sz w:val="22"/>
                      <w:szCs w:val="22"/>
                      <w:lang w:val="nl-NL"/>
                    </w:rPr>
                  </w:pPr>
                </w:p>
              </w:tc>
            </w:tr>
          </w:tbl>
          <w:p w14:paraId="36153C4A" w14:textId="77777777" w:rsidR="003F4645" w:rsidRPr="00D1217F" w:rsidRDefault="003F4645" w:rsidP="00E66456">
            <w:pPr>
              <w:pStyle w:val="DefaultText"/>
              <w:jc w:val="both"/>
              <w:rPr>
                <w:sz w:val="22"/>
                <w:szCs w:val="22"/>
                <w:lang w:val="nl-NL"/>
              </w:rPr>
            </w:pPr>
          </w:p>
        </w:tc>
      </w:tr>
    </w:tbl>
    <w:p w14:paraId="20F21669" w14:textId="5BACEB90" w:rsidR="009E08CC" w:rsidRPr="00D1217F" w:rsidRDefault="009E08CC" w:rsidP="003F4645">
      <w:pPr>
        <w:pStyle w:val="DefaultText"/>
        <w:rPr>
          <w:sz w:val="22"/>
          <w:szCs w:val="22"/>
          <w:lang w:val="nl-NL"/>
        </w:rPr>
      </w:pPr>
    </w:p>
    <w:p w14:paraId="09F1270E" w14:textId="77777777" w:rsidR="009E08CC" w:rsidRPr="00D1217F" w:rsidRDefault="009E08CC">
      <w:pPr>
        <w:rPr>
          <w:rFonts w:ascii="Times New Roman" w:hAnsi="Times New Roman" w:cs="Times New Roman"/>
          <w:color w:val="auto"/>
          <w:sz w:val="22"/>
          <w:szCs w:val="22"/>
          <w:lang w:val="nl-NL"/>
        </w:rPr>
      </w:pPr>
    </w:p>
    <w:sectPr w:rsidR="009E08CC" w:rsidRPr="00D1217F" w:rsidSect="00E47FC0">
      <w:headerReference w:type="default" r:id="rId8"/>
      <w:footerReference w:type="default" r:id="rId9"/>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EC282" w14:textId="77777777" w:rsidR="009358EE" w:rsidRDefault="009358EE" w:rsidP="00E47FC0">
      <w:r>
        <w:separator/>
      </w:r>
    </w:p>
  </w:endnote>
  <w:endnote w:type="continuationSeparator" w:id="0">
    <w:p w14:paraId="65162937" w14:textId="77777777" w:rsidR="009358EE" w:rsidRDefault="009358EE"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NeueLT Pro 55 Roman">
    <w:altName w:val="Arial"/>
    <w:panose1 w:val="00000000000000000000"/>
    <w:charset w:val="00"/>
    <w:family w:val="swiss"/>
    <w:notTrueType/>
    <w:pitch w:val="variable"/>
    <w:sig w:usb0="00000001"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2477100"/>
      <w:docPartObj>
        <w:docPartGallery w:val="Page Numbers (Bottom of Page)"/>
        <w:docPartUnique/>
      </w:docPartObj>
    </w:sdtPr>
    <w:sdtEndPr>
      <w:rPr>
        <w:noProof/>
      </w:rPr>
    </w:sdtEndPr>
    <w:sdtContent>
      <w:p w14:paraId="3286BD75" w14:textId="77777777" w:rsidR="002A15F1" w:rsidRDefault="002A15F1">
        <w:pPr>
          <w:pStyle w:val="Footer"/>
          <w:jc w:val="center"/>
        </w:pPr>
        <w:r>
          <w:fldChar w:fldCharType="begin"/>
        </w:r>
        <w:r>
          <w:instrText xml:space="preserve"> PAGE   \* MERGEFORMAT </w:instrText>
        </w:r>
        <w:r>
          <w:fldChar w:fldCharType="separate"/>
        </w:r>
        <w:r w:rsidR="00730782">
          <w:rPr>
            <w:noProof/>
          </w:rPr>
          <w:t>3</w:t>
        </w:r>
        <w:r>
          <w:rPr>
            <w:noProof/>
          </w:rPr>
          <w:fldChar w:fldCharType="end"/>
        </w:r>
      </w:p>
    </w:sdtContent>
  </w:sdt>
  <w:p w14:paraId="761F0BF0" w14:textId="77777777" w:rsidR="00704AF4" w:rsidRPr="00E47FC0" w:rsidRDefault="00704AF4" w:rsidP="00BA3B13">
    <w:pPr>
      <w:pStyle w:val="Footer"/>
      <w:tabs>
        <w:tab w:val="left" w:pos="40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34D60" w14:textId="77777777" w:rsidR="009358EE" w:rsidRDefault="009358EE" w:rsidP="00E47FC0">
      <w:r>
        <w:separator/>
      </w:r>
    </w:p>
  </w:footnote>
  <w:footnote w:type="continuationSeparator" w:id="0">
    <w:p w14:paraId="1ED0F269" w14:textId="77777777" w:rsidR="009358EE" w:rsidRDefault="009358EE" w:rsidP="00E47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64B5" w14:textId="77777777" w:rsidR="00C621F9" w:rsidRPr="00E47FC0" w:rsidRDefault="00C621F9" w:rsidP="00E47FC0">
    <w:pPr>
      <w:spacing w:line="360" w:lineRule="auto"/>
      <w:jc w:val="center"/>
      <w:rPr>
        <w:color w:val="000000"/>
        <w:spacing w:val="20"/>
        <w:w w:val="120"/>
        <w:sz w:val="32"/>
        <w:szCs w:val="32"/>
      </w:rPr>
    </w:pPr>
    <w:r>
      <w:rPr>
        <w:color w:val="000000"/>
        <w:spacing w:val="20"/>
        <w:w w:val="12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136B43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3749C8C"/>
    <w:lvl w:ilvl="0">
      <w:start w:val="1"/>
      <w:numFmt w:val="decimal"/>
      <w:lvlText w:val="%1."/>
      <w:lvlJc w:val="left"/>
      <w:pPr>
        <w:tabs>
          <w:tab w:val="num" w:pos="1800"/>
        </w:tabs>
        <w:ind w:left="1800" w:hanging="360"/>
      </w:pPr>
      <w:rPr>
        <w:rFonts w:cs="Times New Roman"/>
      </w:rPr>
    </w:lvl>
  </w:abstractNum>
  <w:abstractNum w:abstractNumId="2" w15:restartNumberingAfterBreak="0">
    <w:nsid w:val="FFFFFF7D"/>
    <w:multiLevelType w:val="singleLevel"/>
    <w:tmpl w:val="47C47654"/>
    <w:lvl w:ilvl="0">
      <w:start w:val="1"/>
      <w:numFmt w:val="decimal"/>
      <w:lvlText w:val="%1."/>
      <w:lvlJc w:val="left"/>
      <w:pPr>
        <w:tabs>
          <w:tab w:val="num" w:pos="1440"/>
        </w:tabs>
        <w:ind w:left="1440" w:hanging="360"/>
      </w:pPr>
      <w:rPr>
        <w:rFonts w:cs="Times New Roman"/>
      </w:rPr>
    </w:lvl>
  </w:abstractNum>
  <w:abstractNum w:abstractNumId="3" w15:restartNumberingAfterBreak="0">
    <w:nsid w:val="FFFFFF7E"/>
    <w:multiLevelType w:val="singleLevel"/>
    <w:tmpl w:val="E5CC75F0"/>
    <w:lvl w:ilvl="0">
      <w:start w:val="1"/>
      <w:numFmt w:val="decimal"/>
      <w:lvlText w:val="%1."/>
      <w:lvlJc w:val="left"/>
      <w:pPr>
        <w:tabs>
          <w:tab w:val="num" w:pos="1080"/>
        </w:tabs>
        <w:ind w:left="1080" w:hanging="360"/>
      </w:pPr>
      <w:rPr>
        <w:rFonts w:cs="Times New Roman"/>
      </w:rPr>
    </w:lvl>
  </w:abstractNum>
  <w:abstractNum w:abstractNumId="4" w15:restartNumberingAfterBreak="0">
    <w:nsid w:val="FFFFFF7F"/>
    <w:multiLevelType w:val="singleLevel"/>
    <w:tmpl w:val="F10621CC"/>
    <w:lvl w:ilvl="0">
      <w:start w:val="1"/>
      <w:numFmt w:val="decimal"/>
      <w:lvlText w:val="%1."/>
      <w:lvlJc w:val="left"/>
      <w:pPr>
        <w:tabs>
          <w:tab w:val="num" w:pos="720"/>
        </w:tabs>
        <w:ind w:left="720" w:hanging="360"/>
      </w:pPr>
      <w:rPr>
        <w:rFonts w:cs="Times New Roman"/>
      </w:rPr>
    </w:lvl>
  </w:abstractNum>
  <w:abstractNum w:abstractNumId="5" w15:restartNumberingAfterBreak="0">
    <w:nsid w:val="FFFFFF80"/>
    <w:multiLevelType w:val="singleLevel"/>
    <w:tmpl w:val="7F3A411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D4C693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904A4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82CD14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74C36A0"/>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139E0CB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0B3350"/>
    <w:multiLevelType w:val="hybridMultilevel"/>
    <w:tmpl w:val="E02CB724"/>
    <w:lvl w:ilvl="0" w:tplc="0418000F">
      <w:start w:val="1"/>
      <w:numFmt w:val="decimal"/>
      <w:lvlText w:val="%1."/>
      <w:lvlJc w:val="left"/>
      <w:pPr>
        <w:ind w:left="1004" w:hanging="360"/>
      </w:pPr>
      <w:rPr>
        <w:b/>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2" w15:restartNumberingAfterBreak="0">
    <w:nsid w:val="012346D2"/>
    <w:multiLevelType w:val="hybridMultilevel"/>
    <w:tmpl w:val="7B061F62"/>
    <w:lvl w:ilvl="0" w:tplc="11DC80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571040"/>
    <w:multiLevelType w:val="multilevel"/>
    <w:tmpl w:val="36CA71B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ED713F"/>
    <w:multiLevelType w:val="hybridMultilevel"/>
    <w:tmpl w:val="C97C2C6A"/>
    <w:lvl w:ilvl="0" w:tplc="11DC804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2044AB"/>
    <w:multiLevelType w:val="hybridMultilevel"/>
    <w:tmpl w:val="789424C0"/>
    <w:lvl w:ilvl="0" w:tplc="11DC80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985300"/>
    <w:multiLevelType w:val="hybridMultilevel"/>
    <w:tmpl w:val="187A6542"/>
    <w:lvl w:ilvl="0" w:tplc="FFFFFFFF">
      <w:start w:val="19"/>
      <w:numFmt w:val="bullet"/>
      <w:lvlText w:val="-"/>
      <w:lvlJc w:val="left"/>
      <w:pPr>
        <w:tabs>
          <w:tab w:val="num" w:pos="1080"/>
        </w:tabs>
        <w:ind w:left="108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4356B9E"/>
    <w:multiLevelType w:val="hybridMultilevel"/>
    <w:tmpl w:val="AC444106"/>
    <w:lvl w:ilvl="0" w:tplc="11DC80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7C0287"/>
    <w:multiLevelType w:val="hybridMultilevel"/>
    <w:tmpl w:val="505684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3" w15:restartNumberingAfterBreak="0">
    <w:nsid w:val="394F5715"/>
    <w:multiLevelType w:val="hybridMultilevel"/>
    <w:tmpl w:val="FB1E430E"/>
    <w:lvl w:ilvl="0" w:tplc="0418000F">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5" w15:restartNumberingAfterBreak="0">
    <w:nsid w:val="3EB30C26"/>
    <w:multiLevelType w:val="hybridMultilevel"/>
    <w:tmpl w:val="4498082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3886AFA"/>
    <w:multiLevelType w:val="hybridMultilevel"/>
    <w:tmpl w:val="731A18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CA0CEA"/>
    <w:multiLevelType w:val="hybridMultilevel"/>
    <w:tmpl w:val="04E8989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1917453"/>
    <w:multiLevelType w:val="hybridMultilevel"/>
    <w:tmpl w:val="E4F63D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BF3302"/>
    <w:multiLevelType w:val="singleLevel"/>
    <w:tmpl w:val="FCE6BD56"/>
    <w:lvl w:ilvl="0">
      <w:numFmt w:val="bullet"/>
      <w:lvlText w:val="-"/>
      <w:lvlJc w:val="left"/>
      <w:pPr>
        <w:tabs>
          <w:tab w:val="num" w:pos="360"/>
        </w:tabs>
        <w:ind w:left="360" w:hanging="360"/>
      </w:pPr>
      <w:rPr>
        <w:rFonts w:hint="default"/>
      </w:rPr>
    </w:lvl>
  </w:abstractNum>
  <w:abstractNum w:abstractNumId="31" w15:restartNumberingAfterBreak="0">
    <w:nsid w:val="53FF1A78"/>
    <w:multiLevelType w:val="hybridMultilevel"/>
    <w:tmpl w:val="4D32E5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836D45"/>
    <w:multiLevelType w:val="hybridMultilevel"/>
    <w:tmpl w:val="3CDE8B12"/>
    <w:lvl w:ilvl="0" w:tplc="94CA93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59A3011E"/>
    <w:multiLevelType w:val="hybridMultilevel"/>
    <w:tmpl w:val="160AE5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C5483C"/>
    <w:multiLevelType w:val="hybridMultilevel"/>
    <w:tmpl w:val="B82015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139211F"/>
    <w:multiLevelType w:val="hybridMultilevel"/>
    <w:tmpl w:val="4E581014"/>
    <w:lvl w:ilvl="0" w:tplc="55DC4C3E">
      <w:numFmt w:val="bullet"/>
      <w:lvlText w:val="-"/>
      <w:lvlJc w:val="left"/>
      <w:pPr>
        <w:ind w:left="420" w:hanging="360"/>
      </w:pPr>
      <w:rPr>
        <w:rFonts w:ascii="Arial" w:eastAsia="Times New Roman" w:hAnsi="Arial" w:hint="default"/>
      </w:rPr>
    </w:lvl>
    <w:lvl w:ilvl="1" w:tplc="04090003">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15:restartNumberingAfterBreak="0">
    <w:nsid w:val="6652177B"/>
    <w:multiLevelType w:val="hybridMultilevel"/>
    <w:tmpl w:val="95705A84"/>
    <w:lvl w:ilvl="0" w:tplc="031248EA">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38" w15:restartNumberingAfterBreak="0">
    <w:nsid w:val="6E89519A"/>
    <w:multiLevelType w:val="hybridMultilevel"/>
    <w:tmpl w:val="80301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8A1FCD"/>
    <w:multiLevelType w:val="hybridMultilevel"/>
    <w:tmpl w:val="6464B0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586C27"/>
    <w:multiLevelType w:val="hybridMultilevel"/>
    <w:tmpl w:val="3BFA40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444B5D"/>
    <w:multiLevelType w:val="multilevel"/>
    <w:tmpl w:val="DB307CA0"/>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B15E94"/>
    <w:multiLevelType w:val="hybridMultilevel"/>
    <w:tmpl w:val="69F2EC56"/>
    <w:lvl w:ilvl="0" w:tplc="146E0D94">
      <w:start w:val="1"/>
      <w:numFmt w:val="upp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9A4161"/>
    <w:multiLevelType w:val="hybridMultilevel"/>
    <w:tmpl w:val="B2889B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3"/>
  </w:num>
  <w:num w:numId="2">
    <w:abstractNumId w:val="34"/>
  </w:num>
  <w:num w:numId="3">
    <w:abstractNumId w:val="32"/>
  </w:num>
  <w:num w:numId="4">
    <w:abstractNumId w:val="36"/>
  </w:num>
  <w:num w:numId="5">
    <w:abstractNumId w:val="30"/>
  </w:num>
  <w:num w:numId="6">
    <w:abstractNumId w:val="35"/>
  </w:num>
  <w:num w:numId="7">
    <w:abstractNumId w:val="28"/>
  </w:num>
  <w:num w:numId="8">
    <w:abstractNumId w:val="16"/>
  </w:num>
  <w:num w:numId="9">
    <w:abstractNumId w:val="0"/>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22"/>
  </w:num>
  <w:num w:numId="21">
    <w:abstractNumId w:val="18"/>
  </w:num>
  <w:num w:numId="22">
    <w:abstractNumId w:val="42"/>
  </w:num>
  <w:num w:numId="23">
    <w:abstractNumId w:val="27"/>
  </w:num>
  <w:num w:numId="24">
    <w:abstractNumId w:val="40"/>
  </w:num>
  <w:num w:numId="25">
    <w:abstractNumId w:val="24"/>
  </w:num>
  <w:num w:numId="26">
    <w:abstractNumId w:val="39"/>
  </w:num>
  <w:num w:numId="27">
    <w:abstractNumId w:val="33"/>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5"/>
  </w:num>
  <w:num w:numId="31">
    <w:abstractNumId w:val="20"/>
  </w:num>
  <w:num w:numId="32">
    <w:abstractNumId w:val="23"/>
  </w:num>
  <w:num w:numId="33">
    <w:abstractNumId w:val="19"/>
  </w:num>
  <w:num w:numId="34">
    <w:abstractNumId w:val="11"/>
  </w:num>
  <w:num w:numId="35">
    <w:abstractNumId w:val="37"/>
  </w:num>
  <w:num w:numId="36">
    <w:abstractNumId w:val="12"/>
  </w:num>
  <w:num w:numId="37">
    <w:abstractNumId w:val="14"/>
  </w:num>
  <w:num w:numId="38">
    <w:abstractNumId w:val="17"/>
  </w:num>
  <w:num w:numId="39">
    <w:abstractNumId w:val="13"/>
  </w:num>
  <w:num w:numId="40">
    <w:abstractNumId w:val="38"/>
  </w:num>
  <w:num w:numId="41">
    <w:abstractNumId w:val="41"/>
  </w:num>
  <w:num w:numId="42">
    <w:abstractNumId w:val="15"/>
  </w:num>
  <w:num w:numId="43">
    <w:abstractNumId w:val="31"/>
  </w:num>
  <w:num w:numId="44">
    <w:abstractNumId w:val="26"/>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FC0"/>
    <w:rsid w:val="000078C4"/>
    <w:rsid w:val="00020542"/>
    <w:rsid w:val="00022B10"/>
    <w:rsid w:val="00031405"/>
    <w:rsid w:val="00032BE6"/>
    <w:rsid w:val="00036EBD"/>
    <w:rsid w:val="0005788E"/>
    <w:rsid w:val="0006203F"/>
    <w:rsid w:val="0006245E"/>
    <w:rsid w:val="000648CB"/>
    <w:rsid w:val="00064F95"/>
    <w:rsid w:val="000656D5"/>
    <w:rsid w:val="00073CE5"/>
    <w:rsid w:val="000858B4"/>
    <w:rsid w:val="000A35F6"/>
    <w:rsid w:val="000A41E5"/>
    <w:rsid w:val="000A56E6"/>
    <w:rsid w:val="000C2258"/>
    <w:rsid w:val="000C4986"/>
    <w:rsid w:val="000C7665"/>
    <w:rsid w:val="000D38DB"/>
    <w:rsid w:val="000D4E96"/>
    <w:rsid w:val="000D5D59"/>
    <w:rsid w:val="000D6B29"/>
    <w:rsid w:val="000D7911"/>
    <w:rsid w:val="000E46FC"/>
    <w:rsid w:val="000E7E77"/>
    <w:rsid w:val="000F1D34"/>
    <w:rsid w:val="000F7EFD"/>
    <w:rsid w:val="00105220"/>
    <w:rsid w:val="0011100C"/>
    <w:rsid w:val="001117D2"/>
    <w:rsid w:val="00123716"/>
    <w:rsid w:val="00126989"/>
    <w:rsid w:val="00126B16"/>
    <w:rsid w:val="00127CDB"/>
    <w:rsid w:val="00134E08"/>
    <w:rsid w:val="001352D5"/>
    <w:rsid w:val="001365DE"/>
    <w:rsid w:val="0013771F"/>
    <w:rsid w:val="00140DBE"/>
    <w:rsid w:val="00143A22"/>
    <w:rsid w:val="0014510C"/>
    <w:rsid w:val="00155E68"/>
    <w:rsid w:val="001646A6"/>
    <w:rsid w:val="00165AE0"/>
    <w:rsid w:val="001666DD"/>
    <w:rsid w:val="00166CEE"/>
    <w:rsid w:val="0017084D"/>
    <w:rsid w:val="00175BAC"/>
    <w:rsid w:val="00184A45"/>
    <w:rsid w:val="00184DFC"/>
    <w:rsid w:val="001853F5"/>
    <w:rsid w:val="00186302"/>
    <w:rsid w:val="001952E5"/>
    <w:rsid w:val="00197967"/>
    <w:rsid w:val="001A259F"/>
    <w:rsid w:val="001A5541"/>
    <w:rsid w:val="001C672F"/>
    <w:rsid w:val="001C71EE"/>
    <w:rsid w:val="001C7373"/>
    <w:rsid w:val="001D4F5A"/>
    <w:rsid w:val="001D76F1"/>
    <w:rsid w:val="001E5B37"/>
    <w:rsid w:val="001F48DC"/>
    <w:rsid w:val="001F77CB"/>
    <w:rsid w:val="00204501"/>
    <w:rsid w:val="00205E8B"/>
    <w:rsid w:val="00207296"/>
    <w:rsid w:val="00215635"/>
    <w:rsid w:val="00222F88"/>
    <w:rsid w:val="002276F5"/>
    <w:rsid w:val="00233214"/>
    <w:rsid w:val="002416E7"/>
    <w:rsid w:val="00243BB5"/>
    <w:rsid w:val="0024669E"/>
    <w:rsid w:val="002658D8"/>
    <w:rsid w:val="00270017"/>
    <w:rsid w:val="00270FEC"/>
    <w:rsid w:val="002722E0"/>
    <w:rsid w:val="002722E4"/>
    <w:rsid w:val="00280C70"/>
    <w:rsid w:val="00286EB5"/>
    <w:rsid w:val="00292290"/>
    <w:rsid w:val="0029279E"/>
    <w:rsid w:val="00296B4A"/>
    <w:rsid w:val="0029707E"/>
    <w:rsid w:val="002A15F1"/>
    <w:rsid w:val="002B01A6"/>
    <w:rsid w:val="002B3BF9"/>
    <w:rsid w:val="002B426B"/>
    <w:rsid w:val="002C11B5"/>
    <w:rsid w:val="002D0396"/>
    <w:rsid w:val="002D0BD2"/>
    <w:rsid w:val="002D43B4"/>
    <w:rsid w:val="002D694B"/>
    <w:rsid w:val="002D7387"/>
    <w:rsid w:val="002F5894"/>
    <w:rsid w:val="002F6064"/>
    <w:rsid w:val="00301D2F"/>
    <w:rsid w:val="003026BC"/>
    <w:rsid w:val="003037CD"/>
    <w:rsid w:val="003052C0"/>
    <w:rsid w:val="0030588F"/>
    <w:rsid w:val="00313C54"/>
    <w:rsid w:val="003172E7"/>
    <w:rsid w:val="00320636"/>
    <w:rsid w:val="003215AD"/>
    <w:rsid w:val="003217FB"/>
    <w:rsid w:val="00326F16"/>
    <w:rsid w:val="0033021B"/>
    <w:rsid w:val="00330AE6"/>
    <w:rsid w:val="00335121"/>
    <w:rsid w:val="00336540"/>
    <w:rsid w:val="00342ECC"/>
    <w:rsid w:val="003474D2"/>
    <w:rsid w:val="003532F0"/>
    <w:rsid w:val="003577EC"/>
    <w:rsid w:val="00360C58"/>
    <w:rsid w:val="00363A9E"/>
    <w:rsid w:val="003653BB"/>
    <w:rsid w:val="00366DCE"/>
    <w:rsid w:val="003709E6"/>
    <w:rsid w:val="003732AF"/>
    <w:rsid w:val="00375015"/>
    <w:rsid w:val="003838EC"/>
    <w:rsid w:val="003A18DB"/>
    <w:rsid w:val="003A712E"/>
    <w:rsid w:val="003B5D21"/>
    <w:rsid w:val="003B5D4D"/>
    <w:rsid w:val="003D2A64"/>
    <w:rsid w:val="003D3082"/>
    <w:rsid w:val="003D39B7"/>
    <w:rsid w:val="003E042F"/>
    <w:rsid w:val="003E0EF5"/>
    <w:rsid w:val="003E1CA6"/>
    <w:rsid w:val="003E3E57"/>
    <w:rsid w:val="003E4182"/>
    <w:rsid w:val="003E592D"/>
    <w:rsid w:val="003F2548"/>
    <w:rsid w:val="003F4645"/>
    <w:rsid w:val="003F576A"/>
    <w:rsid w:val="003F63C5"/>
    <w:rsid w:val="00402B9E"/>
    <w:rsid w:val="00404555"/>
    <w:rsid w:val="0040629C"/>
    <w:rsid w:val="00410667"/>
    <w:rsid w:val="00425852"/>
    <w:rsid w:val="004465F3"/>
    <w:rsid w:val="00460B29"/>
    <w:rsid w:val="00463308"/>
    <w:rsid w:val="00463CFC"/>
    <w:rsid w:val="00466F6F"/>
    <w:rsid w:val="00471131"/>
    <w:rsid w:val="00472EF6"/>
    <w:rsid w:val="00480CD8"/>
    <w:rsid w:val="00481690"/>
    <w:rsid w:val="00482BB6"/>
    <w:rsid w:val="00485E3D"/>
    <w:rsid w:val="004A5094"/>
    <w:rsid w:val="004C40B1"/>
    <w:rsid w:val="004C48BA"/>
    <w:rsid w:val="004E15C6"/>
    <w:rsid w:val="004F10FD"/>
    <w:rsid w:val="004F7B94"/>
    <w:rsid w:val="005000B8"/>
    <w:rsid w:val="00503E27"/>
    <w:rsid w:val="00503FDB"/>
    <w:rsid w:val="0050460A"/>
    <w:rsid w:val="0051125A"/>
    <w:rsid w:val="00512E92"/>
    <w:rsid w:val="00514E82"/>
    <w:rsid w:val="005246EC"/>
    <w:rsid w:val="005308BC"/>
    <w:rsid w:val="00533744"/>
    <w:rsid w:val="005337EC"/>
    <w:rsid w:val="00543F08"/>
    <w:rsid w:val="00545C7E"/>
    <w:rsid w:val="00554C01"/>
    <w:rsid w:val="00555DEF"/>
    <w:rsid w:val="00557D60"/>
    <w:rsid w:val="0056062B"/>
    <w:rsid w:val="00563A97"/>
    <w:rsid w:val="005749FF"/>
    <w:rsid w:val="00580B48"/>
    <w:rsid w:val="00581751"/>
    <w:rsid w:val="00590294"/>
    <w:rsid w:val="00594214"/>
    <w:rsid w:val="005A0002"/>
    <w:rsid w:val="005A079D"/>
    <w:rsid w:val="005B3F74"/>
    <w:rsid w:val="005C11F3"/>
    <w:rsid w:val="005C34FE"/>
    <w:rsid w:val="005C72D8"/>
    <w:rsid w:val="005D2C31"/>
    <w:rsid w:val="005E043A"/>
    <w:rsid w:val="005E3DC5"/>
    <w:rsid w:val="00606036"/>
    <w:rsid w:val="00610BC5"/>
    <w:rsid w:val="00612AEE"/>
    <w:rsid w:val="00613D41"/>
    <w:rsid w:val="00616FF0"/>
    <w:rsid w:val="00617F41"/>
    <w:rsid w:val="00624CDF"/>
    <w:rsid w:val="006359AF"/>
    <w:rsid w:val="006365CE"/>
    <w:rsid w:val="00647551"/>
    <w:rsid w:val="006477BD"/>
    <w:rsid w:val="00654D67"/>
    <w:rsid w:val="00657A21"/>
    <w:rsid w:val="006612D9"/>
    <w:rsid w:val="0066571C"/>
    <w:rsid w:val="006710AB"/>
    <w:rsid w:val="00671C29"/>
    <w:rsid w:val="006814E0"/>
    <w:rsid w:val="0069090D"/>
    <w:rsid w:val="006A0F65"/>
    <w:rsid w:val="006A5107"/>
    <w:rsid w:val="006A53BA"/>
    <w:rsid w:val="006A626A"/>
    <w:rsid w:val="006B2EFA"/>
    <w:rsid w:val="006B76E8"/>
    <w:rsid w:val="006C28D5"/>
    <w:rsid w:val="006C5062"/>
    <w:rsid w:val="006D3C89"/>
    <w:rsid w:val="006D46B4"/>
    <w:rsid w:val="006E0B35"/>
    <w:rsid w:val="006E0B60"/>
    <w:rsid w:val="006E48FF"/>
    <w:rsid w:val="006E5C3A"/>
    <w:rsid w:val="006F3A5A"/>
    <w:rsid w:val="006F7DB1"/>
    <w:rsid w:val="0070031A"/>
    <w:rsid w:val="00702649"/>
    <w:rsid w:val="00704AF4"/>
    <w:rsid w:val="00711688"/>
    <w:rsid w:val="00721095"/>
    <w:rsid w:val="00722CBD"/>
    <w:rsid w:val="00730782"/>
    <w:rsid w:val="00730A5C"/>
    <w:rsid w:val="0074318E"/>
    <w:rsid w:val="00756E97"/>
    <w:rsid w:val="00760A09"/>
    <w:rsid w:val="00763777"/>
    <w:rsid w:val="0076591F"/>
    <w:rsid w:val="00765AF5"/>
    <w:rsid w:val="00767210"/>
    <w:rsid w:val="00770B47"/>
    <w:rsid w:val="007749D3"/>
    <w:rsid w:val="00776C88"/>
    <w:rsid w:val="00784C57"/>
    <w:rsid w:val="0078796B"/>
    <w:rsid w:val="007919C1"/>
    <w:rsid w:val="0079237A"/>
    <w:rsid w:val="007928EC"/>
    <w:rsid w:val="007956D3"/>
    <w:rsid w:val="007A425C"/>
    <w:rsid w:val="007C113A"/>
    <w:rsid w:val="007C4246"/>
    <w:rsid w:val="007C74A6"/>
    <w:rsid w:val="007D10D9"/>
    <w:rsid w:val="007D2462"/>
    <w:rsid w:val="007D31F4"/>
    <w:rsid w:val="007D6567"/>
    <w:rsid w:val="007E3025"/>
    <w:rsid w:val="007E7B49"/>
    <w:rsid w:val="007F17F1"/>
    <w:rsid w:val="00802FE2"/>
    <w:rsid w:val="00803C64"/>
    <w:rsid w:val="00813B29"/>
    <w:rsid w:val="008219A4"/>
    <w:rsid w:val="0082628D"/>
    <w:rsid w:val="00830672"/>
    <w:rsid w:val="0083124C"/>
    <w:rsid w:val="008316D1"/>
    <w:rsid w:val="00835B75"/>
    <w:rsid w:val="0085118C"/>
    <w:rsid w:val="00854157"/>
    <w:rsid w:val="00861805"/>
    <w:rsid w:val="00865BEF"/>
    <w:rsid w:val="00874AEE"/>
    <w:rsid w:val="008773FD"/>
    <w:rsid w:val="00877F0F"/>
    <w:rsid w:val="0088255F"/>
    <w:rsid w:val="00887CB5"/>
    <w:rsid w:val="00892DEF"/>
    <w:rsid w:val="00897148"/>
    <w:rsid w:val="00897BFC"/>
    <w:rsid w:val="008C5B37"/>
    <w:rsid w:val="008D36F7"/>
    <w:rsid w:val="008D3BAF"/>
    <w:rsid w:val="008E387F"/>
    <w:rsid w:val="008E6069"/>
    <w:rsid w:val="008E70EE"/>
    <w:rsid w:val="008E79BD"/>
    <w:rsid w:val="008F5D91"/>
    <w:rsid w:val="008F6F0E"/>
    <w:rsid w:val="00906898"/>
    <w:rsid w:val="00912D7A"/>
    <w:rsid w:val="00916F39"/>
    <w:rsid w:val="00933124"/>
    <w:rsid w:val="009358EE"/>
    <w:rsid w:val="00937CD3"/>
    <w:rsid w:val="00940630"/>
    <w:rsid w:val="009464CE"/>
    <w:rsid w:val="00946CDF"/>
    <w:rsid w:val="009538A6"/>
    <w:rsid w:val="00955432"/>
    <w:rsid w:val="00956BEB"/>
    <w:rsid w:val="009636C3"/>
    <w:rsid w:val="00964F91"/>
    <w:rsid w:val="009731C2"/>
    <w:rsid w:val="00975FAE"/>
    <w:rsid w:val="009845A4"/>
    <w:rsid w:val="00984FDB"/>
    <w:rsid w:val="0098777D"/>
    <w:rsid w:val="009944BF"/>
    <w:rsid w:val="009B164D"/>
    <w:rsid w:val="009B1FC1"/>
    <w:rsid w:val="009C237F"/>
    <w:rsid w:val="009C4331"/>
    <w:rsid w:val="009C4763"/>
    <w:rsid w:val="009C535F"/>
    <w:rsid w:val="009D1EC4"/>
    <w:rsid w:val="009D23E5"/>
    <w:rsid w:val="009E08CC"/>
    <w:rsid w:val="009E12FA"/>
    <w:rsid w:val="009E6641"/>
    <w:rsid w:val="009F2397"/>
    <w:rsid w:val="009F2B31"/>
    <w:rsid w:val="009F3283"/>
    <w:rsid w:val="009F6FFC"/>
    <w:rsid w:val="00A00D26"/>
    <w:rsid w:val="00A05A1E"/>
    <w:rsid w:val="00A21719"/>
    <w:rsid w:val="00A2754D"/>
    <w:rsid w:val="00A32AD5"/>
    <w:rsid w:val="00A32FCF"/>
    <w:rsid w:val="00A3534F"/>
    <w:rsid w:val="00A41598"/>
    <w:rsid w:val="00A45A12"/>
    <w:rsid w:val="00A45BCC"/>
    <w:rsid w:val="00A47AB3"/>
    <w:rsid w:val="00A5031A"/>
    <w:rsid w:val="00A550F2"/>
    <w:rsid w:val="00A55582"/>
    <w:rsid w:val="00A55FBC"/>
    <w:rsid w:val="00A56E9D"/>
    <w:rsid w:val="00A63CE2"/>
    <w:rsid w:val="00A640B4"/>
    <w:rsid w:val="00A64B2C"/>
    <w:rsid w:val="00A74CD2"/>
    <w:rsid w:val="00A77FCB"/>
    <w:rsid w:val="00A874F6"/>
    <w:rsid w:val="00A93E39"/>
    <w:rsid w:val="00A96141"/>
    <w:rsid w:val="00AA4FA8"/>
    <w:rsid w:val="00AA6733"/>
    <w:rsid w:val="00AC73FB"/>
    <w:rsid w:val="00AD1DA7"/>
    <w:rsid w:val="00AE0CAB"/>
    <w:rsid w:val="00AE18E1"/>
    <w:rsid w:val="00AE19C6"/>
    <w:rsid w:val="00AE283C"/>
    <w:rsid w:val="00AE4379"/>
    <w:rsid w:val="00AE489F"/>
    <w:rsid w:val="00AE4BCF"/>
    <w:rsid w:val="00AE4CE8"/>
    <w:rsid w:val="00AF14CE"/>
    <w:rsid w:val="00AF26ED"/>
    <w:rsid w:val="00AF6FFF"/>
    <w:rsid w:val="00B105B1"/>
    <w:rsid w:val="00B138C5"/>
    <w:rsid w:val="00B16EBA"/>
    <w:rsid w:val="00B203BC"/>
    <w:rsid w:val="00B246AC"/>
    <w:rsid w:val="00B27C37"/>
    <w:rsid w:val="00B31D89"/>
    <w:rsid w:val="00B33295"/>
    <w:rsid w:val="00B35B13"/>
    <w:rsid w:val="00B35C48"/>
    <w:rsid w:val="00B3743F"/>
    <w:rsid w:val="00B447EC"/>
    <w:rsid w:val="00B50FA4"/>
    <w:rsid w:val="00B54A9F"/>
    <w:rsid w:val="00B5644B"/>
    <w:rsid w:val="00B645B2"/>
    <w:rsid w:val="00B65150"/>
    <w:rsid w:val="00B72583"/>
    <w:rsid w:val="00B779DD"/>
    <w:rsid w:val="00B81218"/>
    <w:rsid w:val="00B916DF"/>
    <w:rsid w:val="00B95F11"/>
    <w:rsid w:val="00BA3B13"/>
    <w:rsid w:val="00BA4CE5"/>
    <w:rsid w:val="00BA60DB"/>
    <w:rsid w:val="00BB64B3"/>
    <w:rsid w:val="00BC1DAE"/>
    <w:rsid w:val="00BE0ACF"/>
    <w:rsid w:val="00BE106B"/>
    <w:rsid w:val="00BE56B2"/>
    <w:rsid w:val="00BE7668"/>
    <w:rsid w:val="00BF5477"/>
    <w:rsid w:val="00C02A9C"/>
    <w:rsid w:val="00C122DD"/>
    <w:rsid w:val="00C160AA"/>
    <w:rsid w:val="00C16E7F"/>
    <w:rsid w:val="00C1724A"/>
    <w:rsid w:val="00C25013"/>
    <w:rsid w:val="00C461FC"/>
    <w:rsid w:val="00C47036"/>
    <w:rsid w:val="00C50C43"/>
    <w:rsid w:val="00C556FA"/>
    <w:rsid w:val="00C57F9E"/>
    <w:rsid w:val="00C60C71"/>
    <w:rsid w:val="00C60CC5"/>
    <w:rsid w:val="00C621F9"/>
    <w:rsid w:val="00C6327D"/>
    <w:rsid w:val="00C65110"/>
    <w:rsid w:val="00C66CC9"/>
    <w:rsid w:val="00C6791F"/>
    <w:rsid w:val="00C805E6"/>
    <w:rsid w:val="00C81902"/>
    <w:rsid w:val="00C82F15"/>
    <w:rsid w:val="00C85B38"/>
    <w:rsid w:val="00CC2829"/>
    <w:rsid w:val="00CE121C"/>
    <w:rsid w:val="00CE40DD"/>
    <w:rsid w:val="00CE5168"/>
    <w:rsid w:val="00CE733C"/>
    <w:rsid w:val="00CF05D5"/>
    <w:rsid w:val="00CF1D29"/>
    <w:rsid w:val="00CF50D2"/>
    <w:rsid w:val="00D025B9"/>
    <w:rsid w:val="00D02770"/>
    <w:rsid w:val="00D0452D"/>
    <w:rsid w:val="00D1217F"/>
    <w:rsid w:val="00D2252E"/>
    <w:rsid w:val="00D258C0"/>
    <w:rsid w:val="00D31852"/>
    <w:rsid w:val="00D32B29"/>
    <w:rsid w:val="00D32B56"/>
    <w:rsid w:val="00D446E1"/>
    <w:rsid w:val="00D53C5F"/>
    <w:rsid w:val="00D563C2"/>
    <w:rsid w:val="00D6117D"/>
    <w:rsid w:val="00D64517"/>
    <w:rsid w:val="00D655AC"/>
    <w:rsid w:val="00D67C93"/>
    <w:rsid w:val="00D72B73"/>
    <w:rsid w:val="00D736DC"/>
    <w:rsid w:val="00D73F9D"/>
    <w:rsid w:val="00D740FE"/>
    <w:rsid w:val="00D80467"/>
    <w:rsid w:val="00D80A76"/>
    <w:rsid w:val="00D81303"/>
    <w:rsid w:val="00D86F49"/>
    <w:rsid w:val="00D9602B"/>
    <w:rsid w:val="00DA7B7D"/>
    <w:rsid w:val="00DB077D"/>
    <w:rsid w:val="00DB0B75"/>
    <w:rsid w:val="00DB3991"/>
    <w:rsid w:val="00DC108F"/>
    <w:rsid w:val="00DC3AC3"/>
    <w:rsid w:val="00DD10EF"/>
    <w:rsid w:val="00DD49B9"/>
    <w:rsid w:val="00DD6972"/>
    <w:rsid w:val="00DE5CFC"/>
    <w:rsid w:val="00DF2A91"/>
    <w:rsid w:val="00DF4910"/>
    <w:rsid w:val="00E03E58"/>
    <w:rsid w:val="00E21D18"/>
    <w:rsid w:val="00E27022"/>
    <w:rsid w:val="00E273CE"/>
    <w:rsid w:val="00E37891"/>
    <w:rsid w:val="00E40B5F"/>
    <w:rsid w:val="00E47FC0"/>
    <w:rsid w:val="00E537EE"/>
    <w:rsid w:val="00E57021"/>
    <w:rsid w:val="00E659DF"/>
    <w:rsid w:val="00E66456"/>
    <w:rsid w:val="00E66FB7"/>
    <w:rsid w:val="00E8680A"/>
    <w:rsid w:val="00E86CA9"/>
    <w:rsid w:val="00E93489"/>
    <w:rsid w:val="00E97DD1"/>
    <w:rsid w:val="00EA2524"/>
    <w:rsid w:val="00EC011E"/>
    <w:rsid w:val="00EC7525"/>
    <w:rsid w:val="00EC77E4"/>
    <w:rsid w:val="00ED23D0"/>
    <w:rsid w:val="00ED2F31"/>
    <w:rsid w:val="00ED3AFA"/>
    <w:rsid w:val="00ED777D"/>
    <w:rsid w:val="00ED7B8F"/>
    <w:rsid w:val="00EE69E7"/>
    <w:rsid w:val="00EF3B8B"/>
    <w:rsid w:val="00EF4DBC"/>
    <w:rsid w:val="00F0365F"/>
    <w:rsid w:val="00F11113"/>
    <w:rsid w:val="00F11554"/>
    <w:rsid w:val="00F142BB"/>
    <w:rsid w:val="00F14872"/>
    <w:rsid w:val="00F14B46"/>
    <w:rsid w:val="00F22DF0"/>
    <w:rsid w:val="00F27D7B"/>
    <w:rsid w:val="00F31232"/>
    <w:rsid w:val="00F32153"/>
    <w:rsid w:val="00F338BA"/>
    <w:rsid w:val="00F35BFD"/>
    <w:rsid w:val="00F36D71"/>
    <w:rsid w:val="00F46598"/>
    <w:rsid w:val="00F530D6"/>
    <w:rsid w:val="00F74131"/>
    <w:rsid w:val="00F74387"/>
    <w:rsid w:val="00F76640"/>
    <w:rsid w:val="00F91926"/>
    <w:rsid w:val="00F93A39"/>
    <w:rsid w:val="00FA0B37"/>
    <w:rsid w:val="00FA2473"/>
    <w:rsid w:val="00FA7CAE"/>
    <w:rsid w:val="00FB0669"/>
    <w:rsid w:val="00FB1332"/>
    <w:rsid w:val="00FB4815"/>
    <w:rsid w:val="00FB61BF"/>
    <w:rsid w:val="00FB6E6A"/>
    <w:rsid w:val="00FB7B6B"/>
    <w:rsid w:val="00FC01B4"/>
    <w:rsid w:val="00FC6335"/>
    <w:rsid w:val="00FC6FA8"/>
    <w:rsid w:val="00FC7883"/>
    <w:rsid w:val="00FD23EC"/>
    <w:rsid w:val="00FD2C76"/>
    <w:rsid w:val="00FD3F9D"/>
    <w:rsid w:val="00FD74ED"/>
    <w:rsid w:val="00FD7B69"/>
    <w:rsid w:val="00FD7CAF"/>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D08846"/>
  <w15:docId w15:val="{6F8C42D6-B36F-470A-A1AB-1817749C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uiPriority w:val="99"/>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uiPriority w:val="99"/>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3771F"/>
    <w:pPr>
      <w:keepNext/>
      <w:spacing w:before="240" w:after="60" w:line="276" w:lineRule="auto"/>
      <w:outlineLvl w:val="2"/>
    </w:pPr>
    <w:rPr>
      <w:rFonts w:ascii="Cambria" w:hAnsi="Cambria" w:cs="Times New Roman"/>
      <w:b/>
      <w:bCs/>
      <w:color w:val="auto"/>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uiPriority w:val="99"/>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uiPriority w:val="99"/>
    <w:semiHidden/>
    <w:rsid w:val="00E47FC0"/>
    <w:rPr>
      <w:rFonts w:ascii="Tahoma" w:hAnsi="Tahoma" w:cs="Times New Roman"/>
      <w:sz w:val="16"/>
      <w:szCs w:val="16"/>
    </w:rPr>
  </w:style>
  <w:style w:type="character" w:customStyle="1" w:styleId="BalloonTextChar">
    <w:name w:val="Balloon Text Char"/>
    <w:link w:val="BalloonText"/>
    <w:uiPriority w:val="99"/>
    <w:semiHidden/>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locked/>
    <w:rsid w:val="00E47FC0"/>
    <w:rPr>
      <w:rFonts w:ascii="Arial" w:hAnsi="Arial" w:cs="Times New Roman"/>
      <w:color w:val="222222"/>
      <w:sz w:val="24"/>
      <w:lang w:val="ro-RO" w:eastAsia="ro-RO"/>
    </w:rPr>
  </w:style>
  <w:style w:type="paragraph" w:styleId="ListParagraph">
    <w:name w:val="List Paragraph"/>
    <w:basedOn w:val="Normal"/>
    <w:uiPriority w:val="34"/>
    <w:qFormat/>
    <w:rsid w:val="003E3E57"/>
    <w:pPr>
      <w:ind w:left="720"/>
      <w:contextualSpacing/>
    </w:pPr>
  </w:style>
  <w:style w:type="paragraph" w:styleId="NormalWeb">
    <w:name w:val="Normal (Web)"/>
    <w:basedOn w:val="Normal"/>
    <w:uiPriority w:val="99"/>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uiPriority w:val="99"/>
    <w:rsid w:val="006E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uiPriority w:val="99"/>
    <w:rsid w:val="008D36F7"/>
    <w:rPr>
      <w:rFonts w:cs="Times New Roman"/>
      <w:color w:val="0000FF"/>
      <w:u w:val="single"/>
    </w:rPr>
  </w:style>
  <w:style w:type="paragraph" w:styleId="BodyText">
    <w:name w:val="Body Text"/>
    <w:basedOn w:val="Normal"/>
    <w:link w:val="BodyTextChar"/>
    <w:uiPriority w:val="99"/>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uiPriority w:val="99"/>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uiPriority w:val="99"/>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character" w:customStyle="1" w:styleId="lg">
    <w:name w:val="lg"/>
    <w:basedOn w:val="DefaultParagraphFont"/>
    <w:rsid w:val="00A45BCC"/>
  </w:style>
  <w:style w:type="character" w:customStyle="1" w:styleId="Heading3Char">
    <w:name w:val="Heading 3 Char"/>
    <w:basedOn w:val="DefaultParagraphFont"/>
    <w:link w:val="Heading3"/>
    <w:rsid w:val="0013771F"/>
    <w:rPr>
      <w:rFonts w:ascii="Cambria" w:eastAsia="Times New Roman" w:hAnsi="Cambria"/>
      <w:b/>
      <w:bCs/>
      <w:sz w:val="26"/>
      <w:szCs w:val="26"/>
      <w:lang w:val="ro-RO"/>
    </w:rPr>
  </w:style>
  <w:style w:type="paragraph" w:customStyle="1" w:styleId="DefaultText1">
    <w:name w:val="Default Text:1"/>
    <w:basedOn w:val="Normal"/>
    <w:rsid w:val="0013771F"/>
    <w:rPr>
      <w:rFonts w:ascii="Times New Roman" w:hAnsi="Times New Roman" w:cs="Times New Roman"/>
      <w:noProof/>
      <w:color w:val="auto"/>
      <w:szCs w:val="20"/>
      <w:lang w:val="en-US" w:eastAsia="en-US"/>
    </w:rPr>
  </w:style>
  <w:style w:type="paragraph" w:customStyle="1" w:styleId="DefaultText">
    <w:name w:val="Default Text"/>
    <w:basedOn w:val="Normal"/>
    <w:link w:val="DefaultTextCaracter"/>
    <w:rsid w:val="0013771F"/>
    <w:pPr>
      <w:overflowPunct w:val="0"/>
      <w:autoSpaceDE w:val="0"/>
      <w:autoSpaceDN w:val="0"/>
      <w:adjustRightInd w:val="0"/>
      <w:textAlignment w:val="baseline"/>
    </w:pPr>
    <w:rPr>
      <w:rFonts w:ascii="Times New Roman" w:hAnsi="Times New Roman" w:cs="Times New Roman"/>
      <w:color w:val="auto"/>
      <w:szCs w:val="20"/>
      <w:lang w:eastAsia="en-US"/>
    </w:rPr>
  </w:style>
  <w:style w:type="paragraph" w:customStyle="1" w:styleId="DefaultText2">
    <w:name w:val="Default Text:2"/>
    <w:basedOn w:val="Normal"/>
    <w:rsid w:val="0013771F"/>
    <w:rPr>
      <w:rFonts w:ascii="Times New Roman" w:hAnsi="Times New Roman" w:cs="Times New Roman"/>
      <w:noProof/>
      <w:color w:val="auto"/>
      <w:szCs w:val="20"/>
      <w:lang w:val="en-US" w:eastAsia="en-US"/>
    </w:rPr>
  </w:style>
  <w:style w:type="character" w:customStyle="1" w:styleId="DefaultTextCaracter">
    <w:name w:val="Default Text Caracter"/>
    <w:link w:val="DefaultText"/>
    <w:locked/>
    <w:rsid w:val="00E66456"/>
    <w:rPr>
      <w:rFonts w:ascii="Times New Roman" w:eastAsia="Times New Roman" w:hAnsi="Times New Roman"/>
      <w:sz w:val="24"/>
      <w:lang w:val="ro-RO"/>
    </w:rPr>
  </w:style>
  <w:style w:type="character" w:styleId="Emphasis">
    <w:name w:val="Emphasis"/>
    <w:qFormat/>
    <w:locked/>
    <w:rsid w:val="00E66456"/>
    <w:rPr>
      <w:i/>
      <w:iCs/>
    </w:rPr>
  </w:style>
  <w:style w:type="character" w:customStyle="1" w:styleId="WW-Absatz-Standardschriftart111111111111111">
    <w:name w:val="WW-Absatz-Standardschriftart111111111111111"/>
    <w:rsid w:val="00E66456"/>
  </w:style>
  <w:style w:type="paragraph" w:customStyle="1" w:styleId="Number123">
    <w:name w:val="Number 1.2.3."/>
    <w:basedOn w:val="Normal"/>
    <w:link w:val="Number123Char"/>
    <w:qFormat/>
    <w:rsid w:val="00E66456"/>
    <w:pPr>
      <w:numPr>
        <w:ilvl w:val="2"/>
        <w:numId w:val="21"/>
      </w:numPr>
      <w:autoSpaceDE w:val="0"/>
      <w:autoSpaceDN w:val="0"/>
      <w:adjustRightInd w:val="0"/>
      <w:ind w:left="426"/>
      <w:jc w:val="both"/>
    </w:pPr>
    <w:rPr>
      <w:rFonts w:ascii="Verdana" w:hAnsi="Verdana" w:cs="Times New Roman"/>
      <w:noProof/>
      <w:color w:val="auto"/>
      <w:sz w:val="20"/>
      <w:szCs w:val="20"/>
      <w:lang w:val="x-none" w:eastAsia="x-none"/>
    </w:rPr>
  </w:style>
  <w:style w:type="character" w:customStyle="1" w:styleId="Number123Char">
    <w:name w:val="Number 1.2.3. Char"/>
    <w:link w:val="Number123"/>
    <w:rsid w:val="00E66456"/>
    <w:rPr>
      <w:rFonts w:ascii="Verdana" w:eastAsia="Times New Roman" w:hAnsi="Verdana"/>
      <w:noProof/>
      <w:lang w:val="x-none" w:eastAsia="x-none"/>
    </w:rPr>
  </w:style>
  <w:style w:type="character" w:customStyle="1" w:styleId="DefaultTextChar">
    <w:name w:val="Default Text Char"/>
    <w:locked/>
    <w:rsid w:val="00704AF4"/>
    <w:rPr>
      <w:rFonts w:ascii="Times New Roman" w:eastAsia="Times New Roman" w:hAnsi="Times New Roman"/>
      <w:sz w:val="24"/>
      <w:lang w:val="ro-RO"/>
    </w:rPr>
  </w:style>
  <w:style w:type="character" w:customStyle="1" w:styleId="tpa1">
    <w:name w:val="tpa1"/>
    <w:rsid w:val="00704AF4"/>
  </w:style>
  <w:style w:type="paragraph" w:styleId="FootnoteText">
    <w:name w:val="footnote text"/>
    <w:basedOn w:val="Normal"/>
    <w:link w:val="FootnoteTextChar"/>
    <w:uiPriority w:val="99"/>
    <w:semiHidden/>
    <w:unhideWhenUsed/>
    <w:rsid w:val="00711688"/>
    <w:pPr>
      <w:widowControl w:val="0"/>
      <w:autoSpaceDE w:val="0"/>
      <w:autoSpaceDN w:val="0"/>
      <w:adjustRightInd w:val="0"/>
    </w:pPr>
    <w:rPr>
      <w:rFonts w:eastAsiaTheme="minorEastAsia"/>
      <w:color w:val="auto"/>
      <w:sz w:val="20"/>
      <w:szCs w:val="20"/>
      <w:lang w:val="en-US" w:eastAsia="en-US"/>
    </w:rPr>
  </w:style>
  <w:style w:type="character" w:customStyle="1" w:styleId="FootnoteTextChar">
    <w:name w:val="Footnote Text Char"/>
    <w:basedOn w:val="DefaultParagraphFont"/>
    <w:link w:val="FootnoteText"/>
    <w:uiPriority w:val="99"/>
    <w:semiHidden/>
    <w:rsid w:val="00711688"/>
    <w:rPr>
      <w:rFonts w:ascii="Arial" w:eastAsiaTheme="minorEastAsia" w:hAnsi="Arial" w:cs="Arial"/>
    </w:rPr>
  </w:style>
  <w:style w:type="character" w:styleId="FootnoteReference">
    <w:name w:val="footnote reference"/>
    <w:basedOn w:val="DefaultParagraphFont"/>
    <w:uiPriority w:val="99"/>
    <w:semiHidden/>
    <w:unhideWhenUsed/>
    <w:rsid w:val="00711688"/>
    <w:rPr>
      <w:vertAlign w:val="superscript"/>
    </w:rPr>
  </w:style>
  <w:style w:type="character" w:styleId="CommentReference">
    <w:name w:val="annotation reference"/>
    <w:basedOn w:val="DefaultParagraphFont"/>
    <w:uiPriority w:val="99"/>
    <w:semiHidden/>
    <w:unhideWhenUsed/>
    <w:rsid w:val="00FB1332"/>
    <w:rPr>
      <w:sz w:val="16"/>
      <w:szCs w:val="16"/>
    </w:rPr>
  </w:style>
  <w:style w:type="paragraph" w:styleId="CommentText">
    <w:name w:val="annotation text"/>
    <w:basedOn w:val="Normal"/>
    <w:link w:val="CommentTextChar"/>
    <w:uiPriority w:val="99"/>
    <w:semiHidden/>
    <w:unhideWhenUsed/>
    <w:rsid w:val="00FB1332"/>
    <w:rPr>
      <w:sz w:val="20"/>
      <w:szCs w:val="20"/>
    </w:rPr>
  </w:style>
  <w:style w:type="character" w:customStyle="1" w:styleId="CommentTextChar">
    <w:name w:val="Comment Text Char"/>
    <w:basedOn w:val="DefaultParagraphFont"/>
    <w:link w:val="CommentText"/>
    <w:uiPriority w:val="99"/>
    <w:semiHidden/>
    <w:rsid w:val="00FB1332"/>
    <w:rPr>
      <w:rFonts w:ascii="Arial" w:eastAsia="Times New Roman" w:hAnsi="Arial" w:cs="Arial"/>
      <w:color w:val="222222"/>
      <w:lang w:val="ro-RO" w:eastAsia="ro-RO"/>
    </w:rPr>
  </w:style>
  <w:style w:type="paragraph" w:styleId="CommentSubject">
    <w:name w:val="annotation subject"/>
    <w:basedOn w:val="CommentText"/>
    <w:next w:val="CommentText"/>
    <w:link w:val="CommentSubjectChar"/>
    <w:uiPriority w:val="99"/>
    <w:semiHidden/>
    <w:unhideWhenUsed/>
    <w:rsid w:val="00FB1332"/>
    <w:rPr>
      <w:b/>
      <w:bCs/>
    </w:rPr>
  </w:style>
  <w:style w:type="character" w:customStyle="1" w:styleId="CommentSubjectChar">
    <w:name w:val="Comment Subject Char"/>
    <w:basedOn w:val="CommentTextChar"/>
    <w:link w:val="CommentSubject"/>
    <w:uiPriority w:val="99"/>
    <w:semiHidden/>
    <w:rsid w:val="00FB1332"/>
    <w:rPr>
      <w:rFonts w:ascii="Arial" w:eastAsia="Times New Roman" w:hAnsi="Arial" w:cs="Arial"/>
      <w:b/>
      <w:bCs/>
      <w:color w:val="222222"/>
      <w:lang w:val="ro-RO" w:eastAsia="ro-RO"/>
    </w:rPr>
  </w:style>
  <w:style w:type="table" w:customStyle="1" w:styleId="TableGrid0">
    <w:name w:val="TableGrid"/>
    <w:rsid w:val="009E08C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13081545">
      <w:bodyDiv w:val="1"/>
      <w:marLeft w:val="0"/>
      <w:marRight w:val="0"/>
      <w:marTop w:val="0"/>
      <w:marBottom w:val="0"/>
      <w:divBdr>
        <w:top w:val="none" w:sz="0" w:space="0" w:color="auto"/>
        <w:left w:val="none" w:sz="0" w:space="0" w:color="auto"/>
        <w:bottom w:val="none" w:sz="0" w:space="0" w:color="auto"/>
        <w:right w:val="none" w:sz="0" w:space="0" w:color="auto"/>
      </w:divBdr>
    </w:div>
    <w:div w:id="1426418290">
      <w:bodyDiv w:val="1"/>
      <w:marLeft w:val="0"/>
      <w:marRight w:val="0"/>
      <w:marTop w:val="0"/>
      <w:marBottom w:val="0"/>
      <w:divBdr>
        <w:top w:val="none" w:sz="0" w:space="0" w:color="auto"/>
        <w:left w:val="none" w:sz="0" w:space="0" w:color="auto"/>
        <w:bottom w:val="none" w:sz="0" w:space="0" w:color="auto"/>
        <w:right w:val="none" w:sz="0" w:space="0" w:color="auto"/>
      </w:divBdr>
    </w:div>
    <w:div w:id="1506481950">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C2DC5-D944-4CD7-AAFC-C7E7577B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15468</CharactersWithSpaces>
  <SharedDoc>false</SharedDoc>
  <HLinks>
    <vt:vector size="6" baseType="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Geanny Stanescu</cp:lastModifiedBy>
  <cp:revision>2</cp:revision>
  <cp:lastPrinted>2018-12-10T15:01:00Z</cp:lastPrinted>
  <dcterms:created xsi:type="dcterms:W3CDTF">2019-08-09T10:53:00Z</dcterms:created>
  <dcterms:modified xsi:type="dcterms:W3CDTF">2019-08-09T10:53:00Z</dcterms:modified>
</cp:coreProperties>
</file>