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 xml:space="preserve">. </w:t>
      </w:r>
      <w:r w:rsidR="005F0250">
        <w:rPr>
          <w:rFonts w:ascii="Times New Roman" w:eastAsia="Times New Roman" w:hAnsi="Times New Roman" w:cs="Times New Roman"/>
          <w:sz w:val="20"/>
          <w:szCs w:val="20"/>
          <w:lang w:val="ro-RO"/>
        </w:rPr>
        <w:t>10904</w:t>
      </w:r>
      <w:r w:rsidR="00367A64">
        <w:rPr>
          <w:rFonts w:ascii="Times New Roman" w:eastAsia="Times New Roman" w:hAnsi="Times New Roman" w:cs="Times New Roman"/>
          <w:sz w:val="20"/>
          <w:szCs w:val="20"/>
          <w:lang w:val="ro-RO"/>
        </w:rPr>
        <w:t>/</w:t>
      </w:r>
      <w:r w:rsidR="005F0250">
        <w:rPr>
          <w:rFonts w:ascii="Times New Roman" w:eastAsia="Times New Roman" w:hAnsi="Times New Roman" w:cs="Times New Roman"/>
          <w:sz w:val="20"/>
          <w:szCs w:val="20"/>
          <w:lang w:val="ro-RO"/>
        </w:rPr>
        <w:t>19.03.2019</w:t>
      </w:r>
      <w:r w:rsidR="00B047BB">
        <w:rPr>
          <w:rFonts w:ascii="Times New Roman" w:eastAsia="Times New Roman" w:hAnsi="Times New Roman" w:cs="Times New Roman"/>
          <w:sz w:val="20"/>
          <w:szCs w:val="20"/>
          <w:lang w:val="ro-RO"/>
        </w:rPr>
        <w:tab/>
      </w:r>
      <w:r w:rsidR="00B047BB">
        <w:rPr>
          <w:rFonts w:ascii="Times New Roman" w:eastAsia="Times New Roman" w:hAnsi="Times New Roman" w:cs="Times New Roman"/>
          <w:sz w:val="20"/>
          <w:szCs w:val="20"/>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Bucuresti </w:t>
      </w:r>
      <w:r w:rsidR="00D52D62" w:rsidRPr="00693E41">
        <w:rPr>
          <w:rFonts w:ascii="Times New Roman" w:hAnsi="Times New Roman" w:cs="Times New Roman"/>
        </w:rPr>
        <w:t xml:space="preserve">sau pe email </w:t>
      </w:r>
      <w:hyperlink r:id="rId7" w:history="1">
        <w:r w:rsidR="00D52D62" w:rsidRPr="00693E41">
          <w:rPr>
            <w:rStyle w:val="Hyperlink"/>
            <w:rFonts w:ascii="Times New Roman" w:hAnsi="Times New Roman" w:cs="Times New Roman"/>
          </w:rPr>
          <w:t>achizitii@csmbucuresti.ro</w:t>
        </w:r>
      </w:hyperlink>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8"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9"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55300000-3 -Servicii de restaurant şi de servire a mâncării</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w:t>
      </w:r>
      <w:proofErr w:type="gramStart"/>
      <w:r w:rsidRPr="00693E41">
        <w:rPr>
          <w:rFonts w:ascii="Times New Roman" w:eastAsia="Calibri" w:hAnsi="Times New Roman" w:cs="Times New Roman"/>
        </w:rPr>
        <w:t>va</w:t>
      </w:r>
      <w:proofErr w:type="gramEnd"/>
      <w:r w:rsidRPr="00693E41">
        <w:rPr>
          <w:rFonts w:ascii="Times New Roman" w:eastAsia="Calibri" w:hAnsi="Times New Roman" w:cs="Times New Roman"/>
        </w:rPr>
        <w:t xml:space="preserve"> finaliza prin incheierea unui contract</w:t>
      </w:r>
      <w:r w:rsidR="008F1B19" w:rsidRPr="00693E41">
        <w:rPr>
          <w:rFonts w:ascii="Times New Roman" w:eastAsia="Calibri" w:hAnsi="Times New Roman" w:cs="Times New Roman"/>
        </w:rPr>
        <w:t>/comanda</w:t>
      </w:r>
      <w:r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D77570">
        <w:rPr>
          <w:rFonts w:ascii="Times New Roman" w:eastAsia="Calibri" w:hAnsi="Times New Roman" w:cs="Times New Roman"/>
        </w:rPr>
        <w:t>21</w:t>
      </w:r>
      <w:r w:rsidR="00B047BB" w:rsidRPr="00693E41">
        <w:rPr>
          <w:rFonts w:ascii="Times New Roman" w:eastAsia="Calibri" w:hAnsi="Times New Roman" w:cs="Times New Roman"/>
        </w:rPr>
        <w:t>.03</w:t>
      </w:r>
      <w:r w:rsidR="00D77570">
        <w:rPr>
          <w:rFonts w:ascii="Times New Roman" w:eastAsia="Calibri" w:hAnsi="Times New Roman" w:cs="Times New Roman"/>
        </w:rPr>
        <w:t>.2019 , ora 12</w:t>
      </w:r>
      <w:r w:rsidRPr="00693E41">
        <w:rPr>
          <w:rFonts w:ascii="Times New Roman" w:eastAsia="Calibri" w:hAnsi="Times New Roman" w:cs="Times New Roman"/>
        </w:rPr>
        <w:t>.00</w:t>
      </w:r>
    </w:p>
    <w:p w:rsidR="008166DF" w:rsidRPr="00693E41"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r w:rsidR="00D77570">
        <w:rPr>
          <w:rFonts w:ascii="Times New Roman" w:eastAsia="Calibri" w:hAnsi="Times New Roman" w:cs="Times New Roman"/>
        </w:rPr>
        <w:t>21</w:t>
      </w:r>
      <w:r w:rsidR="00B047BB" w:rsidRPr="00693E41">
        <w:rPr>
          <w:rFonts w:ascii="Times New Roman" w:eastAsia="Calibri" w:hAnsi="Times New Roman" w:cs="Times New Roman"/>
        </w:rPr>
        <w:t>.03.2019</w:t>
      </w:r>
      <w:r w:rsidR="00A74938" w:rsidRPr="00693E41">
        <w:rPr>
          <w:rFonts w:ascii="Times New Roman" w:eastAsia="Calibri" w:hAnsi="Times New Roman" w:cs="Times New Roman"/>
        </w:rPr>
        <w:t>, i</w:t>
      </w:r>
      <w:r w:rsidR="00D77570">
        <w:rPr>
          <w:rFonts w:ascii="Times New Roman" w:eastAsia="Calibri" w:hAnsi="Times New Roman" w:cs="Times New Roman"/>
        </w:rPr>
        <w:t xml:space="preserve">ncepand ora </w:t>
      </w:r>
      <w:proofErr w:type="gramStart"/>
      <w:r w:rsidR="00D77570">
        <w:rPr>
          <w:rFonts w:ascii="Times New Roman" w:eastAsia="Calibri" w:hAnsi="Times New Roman" w:cs="Times New Roman"/>
        </w:rPr>
        <w:t>13</w:t>
      </w:r>
      <w:r w:rsidRPr="00693E41">
        <w:rPr>
          <w:rFonts w:ascii="Times New Roman" w:eastAsia="Calibri" w:hAnsi="Times New Roman" w:cs="Times New Roman"/>
        </w:rPr>
        <w:t>.00 ,</w:t>
      </w:r>
      <w:proofErr w:type="gramEnd"/>
      <w:r w:rsidRPr="00693E41">
        <w:rPr>
          <w:rFonts w:ascii="Times New Roman" w:eastAsia="Calibri" w:hAnsi="Times New Roman" w:cs="Times New Roman"/>
        </w:rPr>
        <w:t xml:space="preserve">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 xml:space="preserve">Adresa la care se transmit ofertele: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xml:space="preserve">. 1, sectorul 3, Bucuresti, Romania -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D77570">
        <w:rPr>
          <w:rFonts w:ascii="Times New Roman" w:eastAsia="Times New Roman" w:hAnsi="Times New Roman" w:cs="Times New Roman"/>
          <w:i/>
          <w:iCs/>
        </w:rPr>
        <w:t xml:space="preserve">2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6E3DCB">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Justificarea achizitiei – conform referat</w:t>
      </w:r>
      <w:r w:rsidR="00A355AC" w:rsidRPr="00693E41">
        <w:rPr>
          <w:rFonts w:ascii="Times New Roman" w:eastAsia="Calibri" w:hAnsi="Times New Roman" w:cs="Times New Roman"/>
        </w:rPr>
        <w:t>e</w:t>
      </w:r>
      <w:r w:rsidRPr="00693E41">
        <w:rPr>
          <w:rFonts w:ascii="Times New Roman" w:eastAsia="Calibri" w:hAnsi="Times New Roman" w:cs="Times New Roman"/>
        </w:rPr>
        <w:t xml:space="preserve"> necesitate nr. </w:t>
      </w:r>
      <w:r w:rsidR="00D77570">
        <w:rPr>
          <w:rFonts w:ascii="Times New Roman" w:eastAsia="Calibri" w:hAnsi="Times New Roman" w:cs="Times New Roman"/>
        </w:rPr>
        <w:t>16927/15.03</w:t>
      </w:r>
      <w:r w:rsidR="00B047BB" w:rsidRPr="00693E41">
        <w:rPr>
          <w:rFonts w:ascii="Times New Roman" w:eastAsia="Calibri" w:hAnsi="Times New Roman" w:cs="Times New Roman"/>
        </w:rPr>
        <w:t>.2019</w:t>
      </w:r>
      <w:r w:rsidR="006E3DCB" w:rsidRPr="00693E41">
        <w:rPr>
          <w:rFonts w:ascii="Times New Roman" w:eastAsia="Calibri" w:hAnsi="Times New Roman" w:cs="Times New Roman"/>
        </w:rPr>
        <w:t xml:space="preserve"> si anexa acestuia intocmita de compartimentul Handbal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5F0250">
        <w:rPr>
          <w:rFonts w:ascii="Times New Roman" w:eastAsia="Calibri" w:hAnsi="Times New Roman" w:cs="Times New Roman"/>
        </w:rPr>
        <w:t>21</w:t>
      </w:r>
      <w:r w:rsidR="00FD4F6B" w:rsidRPr="00693E41">
        <w:rPr>
          <w:rFonts w:ascii="Times New Roman" w:eastAsia="Calibri" w:hAnsi="Times New Roman" w:cs="Times New Roman"/>
        </w:rPr>
        <w:t>.</w:t>
      </w:r>
      <w:r w:rsidR="00B047BB" w:rsidRPr="00693E41">
        <w:rPr>
          <w:rFonts w:ascii="Times New Roman" w:eastAsia="Calibri" w:hAnsi="Times New Roman" w:cs="Times New Roman"/>
        </w:rPr>
        <w:t>04</w:t>
      </w:r>
      <w:r w:rsidRPr="00693E41">
        <w:rPr>
          <w:rFonts w:ascii="Times New Roman" w:eastAsia="Calibri" w:hAnsi="Times New Roman" w:cs="Times New Roman"/>
        </w:rPr>
        <w:t>.2019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10"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rsidR="00B047BB" w:rsidRPr="00693E41" w:rsidRDefault="00D77570" w:rsidP="006E3DCB">
      <w:pPr>
        <w:spacing w:after="0" w:line="240" w:lineRule="auto"/>
        <w:ind w:left="720"/>
        <w:contextualSpacing/>
        <w:jc w:val="left"/>
        <w:rPr>
          <w:rFonts w:ascii="Times New Roman" w:eastAsia="Times New Roman" w:hAnsi="Times New Roman" w:cs="Times New Roman"/>
          <w:iCs/>
        </w:rPr>
      </w:pPr>
      <w:r w:rsidRPr="00D77570">
        <w:rPr>
          <w:rFonts w:ascii="Times New Roman" w:eastAsia="Times New Roman" w:hAnsi="Times New Roman" w:cs="Times New Roman"/>
          <w:iCs/>
        </w:rPr>
        <w:t xml:space="preserve">- </w:t>
      </w:r>
      <w:proofErr w:type="gramStart"/>
      <w:r w:rsidRPr="00D77570">
        <w:rPr>
          <w:rFonts w:ascii="Times New Roman" w:eastAsia="Times New Roman" w:hAnsi="Times New Roman" w:cs="Times New Roman"/>
          <w:iCs/>
        </w:rPr>
        <w:t>9500  lei</w:t>
      </w:r>
      <w:proofErr w:type="gramEnd"/>
      <w:r w:rsidRPr="00D77570">
        <w:rPr>
          <w:rFonts w:ascii="Times New Roman" w:eastAsia="Times New Roman" w:hAnsi="Times New Roman" w:cs="Times New Roman"/>
          <w:iCs/>
        </w:rPr>
        <w:t xml:space="preserve"> cu TVA inclus (95 lei/pers x 100 pers ) pentru servicii servirea mesei meci international handbal  din data de 23.03.2019</w:t>
      </w:r>
      <w:r>
        <w:rPr>
          <w:rFonts w:ascii="Times New Roman" w:eastAsia="Times New Roman" w:hAnsi="Times New Roman" w:cs="Times New Roman"/>
          <w:iCs/>
        </w:rPr>
        <w:t xml:space="preserve"> ;</w:t>
      </w:r>
    </w:p>
    <w:p w:rsidR="00DD00D4" w:rsidRPr="00693E41" w:rsidRDefault="00DA51A3" w:rsidP="00DA51A3">
      <w:pPr>
        <w:spacing w:after="0" w:line="240" w:lineRule="auto"/>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Garantia de participare: nu se solicita.</w:t>
      </w:r>
    </w:p>
    <w:p w:rsidR="00DD00D4" w:rsidRPr="00693E41" w:rsidRDefault="00D77570"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 xml:space="preserve">Autorizatia de functionare sau </w:t>
      </w:r>
      <w:proofErr w:type="gramStart"/>
      <w:r w:rsidR="00DD00D4" w:rsidRPr="00693E41">
        <w:rPr>
          <w:rFonts w:ascii="Times New Roman" w:eastAsia="Calibri" w:hAnsi="Times New Roman" w:cs="Times New Roman"/>
        </w:rPr>
        <w:t>un</w:t>
      </w:r>
      <w:proofErr w:type="gramEnd"/>
      <w:r w:rsidR="00DD00D4" w:rsidRPr="00693E41">
        <w:rPr>
          <w:rFonts w:ascii="Times New Roman" w:eastAsia="Calibri" w:hAnsi="Times New Roman" w:cs="Times New Roman"/>
        </w:rPr>
        <w:t xml:space="preserve"> alt document echivalent;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B047BB" w:rsidRPr="00693E41" w:rsidRDefault="00B047BB" w:rsidP="00B047BB">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Declaraţie privind experiența similară (Lista principalelor prestări de servicii in ultimii 3 ani) demonstra</w:t>
      </w:r>
      <w:r w:rsidR="00367A64">
        <w:rPr>
          <w:rFonts w:ascii="Times New Roman" w:eastAsia="Calibri" w:hAnsi="Times New Roman" w:cs="Times New Roman"/>
        </w:rPr>
        <w:t xml:space="preserve">te prin minim 6 dineuri/mese </w:t>
      </w:r>
      <w:r w:rsidRPr="00693E41">
        <w:rPr>
          <w:rFonts w:ascii="Times New Roman" w:eastAsia="Calibri" w:hAnsi="Times New Roman" w:cs="Times New Roman"/>
        </w:rPr>
        <w:t xml:space="preserve">festive </w:t>
      </w:r>
      <w:r w:rsidR="00C86060">
        <w:rPr>
          <w:rFonts w:ascii="Times New Roman" w:eastAsia="Calibri" w:hAnsi="Times New Roman" w:cs="Times New Roman"/>
        </w:rPr>
        <w:t>organizate la nivel</w:t>
      </w:r>
      <w:r w:rsidR="00367A64">
        <w:rPr>
          <w:rFonts w:ascii="Times New Roman" w:eastAsia="Calibri" w:hAnsi="Times New Roman" w:cs="Times New Roman"/>
        </w:rPr>
        <w:t xml:space="preserve"> </w:t>
      </w:r>
      <w:r w:rsidR="00C86060">
        <w:rPr>
          <w:rFonts w:ascii="Times New Roman" w:eastAsia="Calibri" w:hAnsi="Times New Roman" w:cs="Times New Roman"/>
        </w:rPr>
        <w:t xml:space="preserve">international, </w:t>
      </w:r>
      <w:r w:rsidR="00D77570">
        <w:rPr>
          <w:rFonts w:ascii="Times New Roman" w:eastAsia="Calibri" w:hAnsi="Times New Roman" w:cs="Times New Roman"/>
        </w:rPr>
        <w:t xml:space="preserve"> pentru un numar de minim 1</w:t>
      </w:r>
      <w:r w:rsidR="00367A64">
        <w:rPr>
          <w:rFonts w:ascii="Times New Roman" w:eastAsia="Calibri" w:hAnsi="Times New Roman" w:cs="Times New Roman"/>
        </w:rPr>
        <w:t xml:space="preserve">00 persoane </w:t>
      </w:r>
      <w:r w:rsidRPr="00693E41">
        <w:rPr>
          <w:rFonts w:ascii="Times New Roman" w:eastAsia="Calibri" w:hAnsi="Times New Roman" w:cs="Times New Roman"/>
        </w:rPr>
        <w:t xml:space="preserve">– Formular </w:t>
      </w:r>
      <w:r w:rsidR="00081013" w:rsidRPr="00693E41">
        <w:rPr>
          <w:rFonts w:ascii="Times New Roman" w:eastAsia="Calibri" w:hAnsi="Times New Roman" w:cs="Times New Roman"/>
        </w:rPr>
        <w:t xml:space="preserve">nr. </w:t>
      </w:r>
      <w:proofErr w:type="gramStart"/>
      <w:r w:rsidR="00081013" w:rsidRPr="00693E41">
        <w:rPr>
          <w:rFonts w:ascii="Times New Roman" w:eastAsia="Calibri" w:hAnsi="Times New Roman" w:cs="Times New Roman"/>
        </w:rPr>
        <w:t>5</w:t>
      </w:r>
      <w:r w:rsidRPr="00693E41">
        <w:rPr>
          <w:rFonts w:ascii="Times New Roman" w:eastAsia="Calibri" w:hAnsi="Times New Roman" w:cs="Times New Roman"/>
        </w:rPr>
        <w:t xml:space="preserve"> .</w:t>
      </w:r>
      <w:proofErr w:type="gramEnd"/>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8166DF" w:rsidRPr="00693E41">
        <w:rPr>
          <w:rFonts w:ascii="Times New Roman" w:eastAsia="Calibri" w:hAnsi="Times New Roman" w:cs="Times New Roman"/>
          <w:noProof/>
        </w:rPr>
        <w:t>Of</w:t>
      </w:r>
      <w:r w:rsidR="00081013" w:rsidRPr="00693E41">
        <w:rPr>
          <w:rFonts w:ascii="Times New Roman" w:eastAsia="Calibri" w:hAnsi="Times New Roman" w:cs="Times New Roman"/>
          <w:noProof/>
        </w:rPr>
        <w:t>erta financiară se exprimă lei si se v</w:t>
      </w:r>
      <w:r w:rsidR="00693E41" w:rsidRPr="00693E41">
        <w:rPr>
          <w:rFonts w:ascii="Times New Roman" w:eastAsia="Calibri" w:hAnsi="Times New Roman" w:cs="Times New Roman"/>
          <w:noProof/>
        </w:rPr>
        <w:t>a completa pentru fiecare lot  - Formularul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Oferta (inclusiv anexa la aceasta si documentele doveditoare) </w:t>
      </w:r>
      <w:r w:rsidR="00AA2137" w:rsidRPr="00693E41">
        <w:rPr>
          <w:rFonts w:ascii="Times New Roman" w:eastAsia="Times New Roman" w:hAnsi="Times New Roman" w:cs="Times New Roman"/>
          <w:iCs/>
        </w:rPr>
        <w:t xml:space="preserve">vor fi </w:t>
      </w:r>
      <w:proofErr w:type="gramStart"/>
      <w:r w:rsidR="00AA2137" w:rsidRPr="00693E41">
        <w:rPr>
          <w:rFonts w:ascii="Times New Roman" w:eastAsia="Times New Roman" w:hAnsi="Times New Roman" w:cs="Times New Roman"/>
          <w:iCs/>
        </w:rPr>
        <w:t>transmise</w:t>
      </w:r>
      <w:r w:rsidR="00DA51A3" w:rsidRPr="00693E41">
        <w:rPr>
          <w:rFonts w:ascii="Times New Roman" w:eastAsia="Times New Roman" w:hAnsi="Times New Roman" w:cs="Times New Roman"/>
          <w:iCs/>
        </w:rPr>
        <w:t xml:space="preserve"> </w:t>
      </w:r>
      <w:r w:rsidR="00AA2137" w:rsidRPr="00693E41">
        <w:rPr>
          <w:rFonts w:ascii="Times New Roman" w:eastAsia="Times New Roman" w:hAnsi="Times New Roman" w:cs="Times New Roman"/>
          <w:iCs/>
        </w:rPr>
        <w:t xml:space="preserve"> pe</w:t>
      </w:r>
      <w:proofErr w:type="gramEnd"/>
      <w:r w:rsidR="00AA2137" w:rsidRPr="00693E41">
        <w:rPr>
          <w:rFonts w:ascii="Times New Roman" w:eastAsia="Times New Roman" w:hAnsi="Times New Roman" w:cs="Times New Roman"/>
          <w:iCs/>
        </w:rPr>
        <w:t xml:space="preserve"> email </w:t>
      </w:r>
      <w:hyperlink r:id="rId11"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pana la </w:t>
      </w:r>
      <w:r w:rsidR="00D77570">
        <w:rPr>
          <w:rFonts w:ascii="Times New Roman" w:eastAsia="Times New Roman" w:hAnsi="Times New Roman" w:cs="Times New Roman"/>
          <w:iCs/>
        </w:rPr>
        <w:t>21</w:t>
      </w:r>
      <w:r w:rsidR="00B047BB" w:rsidRPr="00693E41">
        <w:rPr>
          <w:rFonts w:ascii="Times New Roman" w:eastAsia="Times New Roman" w:hAnsi="Times New Roman" w:cs="Times New Roman"/>
          <w:iCs/>
        </w:rPr>
        <w:t>.03</w:t>
      </w:r>
      <w:r w:rsidR="00D52D62" w:rsidRPr="00693E41">
        <w:rPr>
          <w:rFonts w:ascii="Times New Roman" w:eastAsia="Times New Roman" w:hAnsi="Times New Roman" w:cs="Times New Roman"/>
          <w:iCs/>
        </w:rPr>
        <w:t>.2019 , ora 1</w:t>
      </w:r>
      <w:r w:rsidR="00D77570">
        <w:rPr>
          <w:rFonts w:ascii="Times New Roman" w:eastAsia="Times New Roman" w:hAnsi="Times New Roman" w:cs="Times New Roman"/>
          <w:iCs/>
        </w:rPr>
        <w:t>2</w:t>
      </w:r>
      <w:r w:rsidR="00D52D62" w:rsidRPr="00693E41">
        <w:rPr>
          <w:rFonts w:ascii="Times New Roman" w:eastAsia="Times New Roman" w:hAnsi="Times New Roman" w:cs="Times New Roman"/>
          <w:iCs/>
        </w:rPr>
        <w:t>.00</w:t>
      </w:r>
      <w:r w:rsidR="00AA2137" w:rsidRPr="00693E41">
        <w:rPr>
          <w:rFonts w:ascii="Times New Roman" w:eastAsia="Times New Roman" w:hAnsi="Times New Roman" w:cs="Times New Roman"/>
          <w:iCs/>
        </w:rPr>
        <w:t>.</w:t>
      </w: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2B1FF4">
      <w:pPr>
        <w:spacing w:after="0" w:line="240" w:lineRule="auto"/>
        <w:contextualSpacing/>
        <w:jc w:val="left"/>
        <w:rPr>
          <w:rFonts w:ascii="Times New Roman" w:eastAsia="Calibri" w:hAnsi="Times New Roman" w:cs="Times New Roman"/>
        </w:rPr>
      </w:pPr>
      <w:r w:rsidRPr="00693E41">
        <w:rPr>
          <w:rFonts w:ascii="Times New Roman" w:eastAsia="Times New Roman" w:hAnsi="Times New Roman" w:cs="Times New Roman"/>
          <w:iCs/>
        </w:rPr>
        <w:t xml:space="preserve">Persoana de contact: </w:t>
      </w:r>
      <w:r w:rsidR="004D13A3" w:rsidRPr="00693E41">
        <w:rPr>
          <w:rFonts w:ascii="Times New Roman" w:eastAsia="Times New Roman" w:hAnsi="Times New Roman" w:cs="Times New Roman"/>
          <w:iCs/>
        </w:rPr>
        <w:t xml:space="preserve">Geanny Stanescu </w:t>
      </w:r>
      <w:r w:rsidR="002B1FF4" w:rsidRPr="00693E41">
        <w:rPr>
          <w:rFonts w:ascii="Times New Roman" w:eastAsia="Times New Roman" w:hAnsi="Times New Roman" w:cs="Times New Roman"/>
          <w:iCs/>
        </w:rPr>
        <w:t xml:space="preserve"> </w:t>
      </w:r>
      <w:r w:rsidRPr="00693E41">
        <w:rPr>
          <w:rFonts w:ascii="Times New Roman" w:eastAsia="Times New Roman" w:hAnsi="Times New Roman" w:cs="Times New Roman"/>
          <w:iCs/>
        </w:rPr>
        <w:t xml:space="preserve">  , tel. +4072</w:t>
      </w:r>
      <w:r w:rsidR="004D13A3" w:rsidRPr="00693E41">
        <w:rPr>
          <w:rFonts w:ascii="Times New Roman" w:eastAsia="Times New Roman" w:hAnsi="Times New Roman" w:cs="Times New Roman"/>
          <w:iCs/>
        </w:rPr>
        <w:t>9154425</w:t>
      </w:r>
      <w:proofErr w:type="gramStart"/>
      <w:r w:rsidRPr="00693E41">
        <w:rPr>
          <w:rFonts w:ascii="Times New Roman" w:eastAsia="Times New Roman" w:hAnsi="Times New Roman" w:cs="Times New Roman"/>
          <w:iCs/>
        </w:rPr>
        <w:t>,  email</w:t>
      </w:r>
      <w:proofErr w:type="gramEnd"/>
      <w:r w:rsidRPr="00693E41">
        <w:rPr>
          <w:rFonts w:ascii="Times New Roman" w:eastAsia="Times New Roman" w:hAnsi="Times New Roman" w:cs="Times New Roman"/>
          <w:iCs/>
        </w:rPr>
        <w:t xml:space="preserve"> </w:t>
      </w:r>
      <w:hyperlink r:id="rId12" w:history="1">
        <w:r w:rsidR="004D13A3" w:rsidRPr="00693E41">
          <w:rPr>
            <w:rStyle w:val="Hyperlink"/>
            <w:rFonts w:ascii="Times New Roman" w:eastAsia="Calibri" w:hAnsi="Times New Roman" w:cs="Times New Roman"/>
            <w:lang w:val="en-GB"/>
          </w:rPr>
          <w:t>geanny.stanescu@csmbucuresti.ro</w:t>
        </w:r>
      </w:hyperlink>
      <w:r w:rsidR="002B1FF4" w:rsidRPr="00693E41">
        <w:rPr>
          <w:rFonts w:ascii="Times New Roman" w:eastAsia="Calibri" w:hAnsi="Times New Roman" w:cs="Times New Roman"/>
          <w:lang w:val="en-GB"/>
        </w:rPr>
        <w:t xml:space="preserve">  </w:t>
      </w:r>
    </w:p>
    <w:p w:rsidR="00DD00D4" w:rsidRPr="00693E41" w:rsidRDefault="00DD00D4"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 </w:t>
      </w:r>
      <w:r w:rsidR="004D13A3" w:rsidRPr="00693E41">
        <w:rPr>
          <w:rFonts w:ascii="Times New Roman" w:eastAsia="Times New Roman" w:hAnsi="Times New Roman" w:cs="Times New Roman"/>
          <w:lang w:val="ro-RO"/>
        </w:rPr>
        <w:t xml:space="preserve">Geanny Stanescu </w:t>
      </w:r>
      <w:r w:rsidR="002B1FF4"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D77570" w:rsidRDefault="00D77570" w:rsidP="00DD00D4">
      <w:pPr>
        <w:spacing w:after="0" w:line="240" w:lineRule="auto"/>
        <w:ind w:left="7200" w:firstLine="720"/>
        <w:jc w:val="left"/>
        <w:rPr>
          <w:rFonts w:ascii="Times New Roman" w:eastAsia="Times New Roman" w:hAnsi="Times New Roman" w:cs="Times New Roman"/>
          <w:lang w:val="ro-RO"/>
        </w:rPr>
      </w:pPr>
    </w:p>
    <w:p w:rsidR="00D77570" w:rsidRPr="00693E41" w:rsidRDefault="00D77570"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8F1B19" w:rsidP="008F1B19">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Nr. </w:t>
      </w:r>
      <w:r w:rsidR="005F0250">
        <w:rPr>
          <w:rFonts w:ascii="Times New Roman" w:eastAsia="Times New Roman" w:hAnsi="Times New Roman" w:cs="Times New Roman"/>
          <w:lang w:val="ro-RO"/>
        </w:rPr>
        <w:t>10905/19.03.2019</w:t>
      </w: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DD00D4" w:rsidRPr="00693E41" w:rsidRDefault="008F1B19" w:rsidP="00DD00D4">
      <w:pPr>
        <w:tabs>
          <w:tab w:val="left" w:pos="180"/>
        </w:tabs>
        <w:spacing w:after="0" w:line="240" w:lineRule="auto"/>
        <w:ind w:left="360" w:right="-18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2B1FF4" w:rsidRPr="00693E41" w:rsidRDefault="002B1FF4" w:rsidP="002B1FF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Alexandru NEDEA </w:t>
      </w:r>
    </w:p>
    <w:p w:rsidR="00DD00D4" w:rsidRPr="00693E41" w:rsidRDefault="00DD00D4" w:rsidP="00DD00D4">
      <w:pPr>
        <w:spacing w:after="0" w:line="240" w:lineRule="auto"/>
        <w:ind w:left="7200" w:firstLine="720"/>
        <w:jc w:val="left"/>
        <w:rPr>
          <w:rFonts w:ascii="Times New Roman" w:eastAsia="Times New Roman" w:hAnsi="Times New Roman" w:cs="Times New Roman"/>
          <w:b/>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rsidR="00AA2137" w:rsidRPr="00693E41" w:rsidRDefault="00DD00D4" w:rsidP="00AA2137">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Autoritatea contractantă vizează achiziționarea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 xml:space="preserve">”,  pentru </w:t>
      </w:r>
      <w:r w:rsidR="005F0250">
        <w:rPr>
          <w:rFonts w:ascii="Times New Roman" w:eastAsia="Times New Roman" w:hAnsi="Times New Roman" w:cs="Times New Roman"/>
          <w:lang w:val="ro-RO"/>
        </w:rPr>
        <w:t>data de 23.03.2019</w:t>
      </w:r>
      <w:r w:rsidR="00211A2D">
        <w:rPr>
          <w:rFonts w:ascii="Times New Roman" w:eastAsia="Times New Roman" w:hAnsi="Times New Roman" w:cs="Times New Roman"/>
          <w:lang w:val="ro-RO"/>
        </w:rPr>
        <w:t xml:space="preserve"> </w:t>
      </w:r>
      <w:r w:rsidR="006E3DCB" w:rsidRPr="00693E41">
        <w:rPr>
          <w:rFonts w:ascii="Times New Roman" w:eastAsia="Times New Roman" w:hAnsi="Times New Roman" w:cs="Times New Roman"/>
          <w:lang w:val="ro-RO"/>
        </w:rPr>
        <w:t xml:space="preserve"> </w:t>
      </w:r>
      <w:r w:rsidR="00AA2137" w:rsidRPr="00693E41">
        <w:rPr>
          <w:rFonts w:ascii="Times New Roman" w:eastAsia="Times New Roman" w:hAnsi="Times New Roman" w:cs="Times New Roman"/>
          <w:lang w:val="ro-RO"/>
        </w:rPr>
        <w:t xml:space="preserve">la locatia </w:t>
      </w:r>
      <w:r w:rsidR="00F66361" w:rsidRPr="00693E41">
        <w:rPr>
          <w:rFonts w:ascii="Times New Roman" w:eastAsia="Times New Roman" w:hAnsi="Times New Roman" w:cs="Times New Roman"/>
          <w:lang w:val="ro-RO"/>
        </w:rPr>
        <w:t xml:space="preserve"> </w:t>
      </w:r>
      <w:r w:rsidR="00AA2137" w:rsidRPr="00693E41">
        <w:rPr>
          <w:rFonts w:ascii="Times New Roman" w:eastAsia="Times New Roman" w:hAnsi="Times New Roman" w:cs="Times New Roman"/>
          <w:lang w:val="ro-RO"/>
        </w:rPr>
        <w:t xml:space="preserve">Sala Polivalenta </w:t>
      </w:r>
      <w:r w:rsidR="005F0250">
        <w:rPr>
          <w:rFonts w:ascii="Times New Roman" w:eastAsia="Times New Roman" w:hAnsi="Times New Roman" w:cs="Times New Roman"/>
          <w:lang w:val="ro-RO"/>
        </w:rPr>
        <w:t xml:space="preserve">Dinamo Bucuresti </w:t>
      </w:r>
      <w:r w:rsidR="001C207E" w:rsidRPr="00693E41">
        <w:rPr>
          <w:rFonts w:ascii="Times New Roman" w:eastAsia="Times New Roman" w:hAnsi="Times New Roman" w:cs="Times New Roman"/>
          <w:lang w:val="ro-RO"/>
        </w:rPr>
        <w:t xml:space="preserve"> </w:t>
      </w:r>
      <w:r w:rsidR="006E3DCB" w:rsidRPr="00693E41">
        <w:rPr>
          <w:rFonts w:ascii="Times New Roman" w:eastAsia="Times New Roman" w:hAnsi="Times New Roman" w:cs="Times New Roman"/>
          <w:lang w:val="ro-RO"/>
        </w:rPr>
        <w:t xml:space="preserve">, </w:t>
      </w:r>
      <w:r w:rsidR="00AA2137" w:rsidRPr="00693E41">
        <w:rPr>
          <w:rFonts w:ascii="Times New Roman" w:eastAsia="Times New Roman" w:hAnsi="Times New Roman" w:cs="Times New Roman"/>
          <w:lang w:val="ro-RO"/>
        </w:rPr>
        <w:t xml:space="preserve"> </w:t>
      </w:r>
      <w:r w:rsidR="00AA2137" w:rsidRPr="00693E41">
        <w:rPr>
          <w:rFonts w:ascii="Times New Roman" w:hAnsi="Times New Roman" w:cs="Times New Roman"/>
        </w:rPr>
        <w:t>i</w:t>
      </w:r>
      <w:r w:rsidR="00AA2137" w:rsidRPr="00693E41">
        <w:rPr>
          <w:rFonts w:ascii="Times New Roman" w:eastAsia="Times New Roman" w:hAnsi="Times New Roman" w:cs="Times New Roman"/>
          <w:lang w:val="ro-RO"/>
        </w:rPr>
        <w:t>n</w:t>
      </w:r>
      <w:r w:rsidR="00A355AC" w:rsidRPr="00693E41">
        <w:rPr>
          <w:rFonts w:ascii="Times New Roman" w:eastAsia="Times New Roman" w:hAnsi="Times New Roman" w:cs="Times New Roman"/>
          <w:lang w:val="ro-RO"/>
        </w:rPr>
        <w:t xml:space="preserve">ainte, in timpul si dupa meciurilor internationale </w:t>
      </w:r>
      <w:r w:rsidR="006E3DCB" w:rsidRPr="00693E41">
        <w:rPr>
          <w:rFonts w:ascii="Times New Roman" w:eastAsia="Times New Roman" w:hAnsi="Times New Roman" w:cs="Times New Roman"/>
          <w:lang w:val="ro-RO"/>
        </w:rPr>
        <w:t>handbal</w:t>
      </w:r>
      <w:r w:rsidR="00D52D62" w:rsidRPr="00693E41">
        <w:rPr>
          <w:rFonts w:ascii="Times New Roman" w:eastAsia="Times New Roman" w:hAnsi="Times New Roman" w:cs="Times New Roman"/>
          <w:lang w:val="ro-RO"/>
        </w:rPr>
        <w:t xml:space="preserve">  , pentru un numar de </w:t>
      </w:r>
      <w:r w:rsidR="005F0250">
        <w:rPr>
          <w:rFonts w:ascii="Times New Roman" w:eastAsia="Times New Roman" w:hAnsi="Times New Roman" w:cs="Times New Roman"/>
          <w:lang w:val="ro-RO"/>
        </w:rPr>
        <w:t>1</w:t>
      </w:r>
      <w:r w:rsidR="006E3DCB" w:rsidRPr="00693E41">
        <w:rPr>
          <w:rFonts w:ascii="Times New Roman" w:eastAsia="Times New Roman" w:hAnsi="Times New Roman" w:cs="Times New Roman"/>
          <w:lang w:val="ro-RO"/>
        </w:rPr>
        <w:t>00</w:t>
      </w:r>
      <w:r w:rsidR="00211A2D">
        <w:rPr>
          <w:rFonts w:ascii="Times New Roman" w:eastAsia="Times New Roman" w:hAnsi="Times New Roman" w:cs="Times New Roman"/>
          <w:lang w:val="ro-RO"/>
        </w:rPr>
        <w:t xml:space="preserve"> persoane </w:t>
      </w:r>
      <w:r w:rsidR="005F0250">
        <w:rPr>
          <w:rFonts w:ascii="Times New Roman" w:eastAsia="Times New Roman" w:hAnsi="Times New Roman" w:cs="Times New Roman"/>
          <w:lang w:val="ro-RO"/>
        </w:rPr>
        <w:t>.</w:t>
      </w:r>
      <w:r w:rsidR="00211A2D">
        <w:rPr>
          <w:rFonts w:ascii="Times New Roman" w:eastAsia="Times New Roman" w:hAnsi="Times New Roman" w:cs="Times New Roman"/>
          <w:lang w:val="ro-RO"/>
        </w:rPr>
        <w:t xml:space="preserve"> </w:t>
      </w:r>
    </w:p>
    <w:p w:rsidR="00DD00D4" w:rsidRPr="00693E41"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lang w:val="en-GB" w:eastAsia="ar-SA"/>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rsidR="00DD00D4" w:rsidRPr="00693E41" w:rsidRDefault="00DD00D4" w:rsidP="00DD00D4">
      <w:pPr>
        <w:tabs>
          <w:tab w:val="left" w:pos="0"/>
          <w:tab w:val="left" w:pos="270"/>
        </w:tabs>
        <w:autoSpaceDE w:val="0"/>
        <w:autoSpaceDN w:val="0"/>
        <w:adjustRightInd w:val="0"/>
        <w:rPr>
          <w:rFonts w:ascii="Times New Roman" w:eastAsia="Times New Roman" w:hAnsi="Times New Roman" w:cs="Times New Roman"/>
          <w:lang w:val="ro-RO"/>
        </w:rPr>
      </w:pPr>
      <w:r w:rsidRPr="00693E41">
        <w:rPr>
          <w:rFonts w:ascii="Times New Roman" w:eastAsia="Times New Roman" w:hAnsi="Times New Roman" w:cs="Times New Roman"/>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693E41"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Pr>
          <w:rFonts w:ascii="Times New Roman" w:eastAsia="Times New Roman" w:hAnsi="Times New Roman" w:cs="Times New Roman"/>
          <w:lang w:val="ro-RO"/>
        </w:rPr>
        <w:t xml:space="preserve">tie de autoritatea contractanta pe site-ul propriu </w:t>
      </w:r>
      <w:hyperlink r:id="rId13" w:history="1">
        <w:r w:rsidR="005F0250" w:rsidRPr="00820710">
          <w:rPr>
            <w:rStyle w:val="Hyperlink"/>
            <w:rFonts w:ascii="Times New Roman" w:eastAsia="Times New Roman" w:hAnsi="Times New Roman" w:cs="Times New Roman"/>
            <w:lang w:val="ro-RO"/>
          </w:rPr>
          <w:t>www.csmbucuresti.ro</w:t>
        </w:r>
      </w:hyperlink>
      <w:r w:rsidR="005F0250">
        <w:rPr>
          <w:rFonts w:ascii="Times New Roman" w:eastAsia="Times New Roman" w:hAnsi="Times New Roman" w:cs="Times New Roman"/>
          <w:lang w:val="ro-RO"/>
        </w:rPr>
        <w:t xml:space="preserve"> </w:t>
      </w:r>
    </w:p>
    <w:p w:rsidR="00DD00D4" w:rsidRPr="00693E41" w:rsidRDefault="00DD00D4" w:rsidP="00DD00D4">
      <w:pPr>
        <w:autoSpaceDE w:val="0"/>
        <w:autoSpaceDN w:val="0"/>
        <w:adjustRightInd w:val="0"/>
        <w:spacing w:after="0" w:line="240" w:lineRule="auto"/>
        <w:contextualSpacing/>
        <w:rPr>
          <w:rFonts w:ascii="Times New Roman" w:eastAsia="Calibri" w:hAnsi="Times New Roman" w:cs="Times New Roman"/>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INFORMAȚII PRIVIND PROPUNERILE FINANCIARE, MODUL DE PREZENTARE A ACESTORA ȘI CRITERIUL DE ATRIBUIRE</w:t>
      </w:r>
    </w:p>
    <w:p w:rsidR="00DD00D4" w:rsidRPr="00693E41"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t xml:space="preserve">       </w:t>
      </w:r>
      <w:r w:rsidR="00DD00D4" w:rsidRPr="00693E41">
        <w:rPr>
          <w:rFonts w:ascii="Times New Roman" w:eastAsia="Times New Roman" w:hAnsi="Times New Roman" w:cs="Times New Roman"/>
          <w:noProof/>
          <w:snapToGrid w:val="0"/>
          <w:lang w:val="en-GB"/>
        </w:rPr>
        <w:t>Criteriul de atribuire: pretul cel mai scazut.</w:t>
      </w:r>
    </w:p>
    <w:p w:rsidR="00DD00D4" w:rsidRPr="00693E41" w:rsidRDefault="00DD00D4" w:rsidP="00DD00D4">
      <w:pPr>
        <w:spacing w:after="0" w:line="240" w:lineRule="auto"/>
        <w:ind w:left="630"/>
        <w:contextualSpacing/>
        <w:outlineLvl w:val="0"/>
        <w:rPr>
          <w:rFonts w:ascii="Times New Roman" w:eastAsia="Calibri" w:hAnsi="Times New Roman" w:cs="Times New Roman"/>
          <w:b/>
          <w:snapToGrid w:val="0"/>
        </w:rPr>
      </w:pPr>
    </w:p>
    <w:p w:rsidR="00DD00D4" w:rsidRDefault="00DD00D4" w:rsidP="00DD00D4">
      <w:pPr>
        <w:spacing w:after="0" w:line="240" w:lineRule="auto"/>
        <w:ind w:left="-90"/>
        <w:contextualSpacing/>
        <w:outlineLvl w:val="0"/>
        <w:rPr>
          <w:rFonts w:ascii="Times New Roman" w:eastAsia="Calibri" w:hAnsi="Times New Roman" w:cs="Times New Roman"/>
          <w:b/>
          <w:snapToGrid w:val="0"/>
        </w:rPr>
      </w:pPr>
      <w:r w:rsidRPr="00693E41">
        <w:rPr>
          <w:rFonts w:ascii="Times New Roman" w:eastAsia="Calibri" w:hAnsi="Times New Roman" w:cs="Times New Roman"/>
          <w:b/>
          <w:snapToGrid w:val="0"/>
        </w:rPr>
        <w:t xml:space="preserve">TARIFELE NU VOR PUTEA FI DEPASITE IN NICIO SITUATIE PE TOATA DURATA CONTRACTULUI. </w:t>
      </w:r>
    </w:p>
    <w:p w:rsidR="005D67C8" w:rsidRPr="00693E41" w:rsidRDefault="005D67C8" w:rsidP="00DD00D4">
      <w:pPr>
        <w:spacing w:after="0" w:line="240" w:lineRule="auto"/>
        <w:ind w:left="-90"/>
        <w:contextualSpacing/>
        <w:outlineLvl w:val="0"/>
        <w:rPr>
          <w:rFonts w:ascii="Times New Roman" w:eastAsia="Calibri" w:hAnsi="Times New Roman" w:cs="Times New Roman"/>
          <w:b/>
          <w:snapToGrid w:val="0"/>
        </w:rPr>
      </w:pPr>
      <w:r>
        <w:rPr>
          <w:rFonts w:ascii="Times New Roman" w:eastAsia="Calibri" w:hAnsi="Times New Roman" w:cs="Times New Roman"/>
          <w:b/>
          <w:snapToGrid w:val="0"/>
        </w:rPr>
        <w:t>Se va oferta obligatoriu meniul propus</w:t>
      </w:r>
      <w:r w:rsidR="005F0250">
        <w:rPr>
          <w:rFonts w:ascii="Times New Roman" w:eastAsia="Calibri" w:hAnsi="Times New Roman" w:cs="Times New Roman"/>
          <w:b/>
          <w:snapToGrid w:val="0"/>
        </w:rPr>
        <w:t xml:space="preserve">, conform </w:t>
      </w:r>
      <w:proofErr w:type="gramStart"/>
      <w:r w:rsidR="005F0250">
        <w:rPr>
          <w:rFonts w:ascii="Times New Roman" w:eastAsia="Calibri" w:hAnsi="Times New Roman" w:cs="Times New Roman"/>
          <w:b/>
          <w:snapToGrid w:val="0"/>
        </w:rPr>
        <w:t xml:space="preserve">anexa </w:t>
      </w:r>
      <w:r w:rsidR="009F1469">
        <w:rPr>
          <w:rFonts w:ascii="Times New Roman" w:eastAsia="Calibri" w:hAnsi="Times New Roman" w:cs="Times New Roman"/>
          <w:b/>
          <w:snapToGrid w:val="0"/>
        </w:rPr>
        <w:t xml:space="preserve"> ,</w:t>
      </w:r>
      <w:proofErr w:type="gramEnd"/>
      <w:r w:rsidR="009F1469">
        <w:rPr>
          <w:rFonts w:ascii="Times New Roman" w:eastAsia="Calibri" w:hAnsi="Times New Roman" w:cs="Times New Roman"/>
          <w:b/>
          <w:snapToGrid w:val="0"/>
        </w:rPr>
        <w:t xml:space="preserve"> parte integranta din caietul de sarcini . </w:t>
      </w:r>
    </w:p>
    <w:p w:rsidR="00DD00D4" w:rsidRPr="00693E41" w:rsidRDefault="00DD00D4" w:rsidP="00DD00D4">
      <w:pPr>
        <w:spacing w:after="0" w:line="240" w:lineRule="auto"/>
        <w:ind w:left="-90"/>
        <w:contextualSpacing/>
        <w:outlineLvl w:val="0"/>
        <w:rPr>
          <w:rFonts w:ascii="Times New Roman" w:eastAsia="Calibri" w:hAnsi="Times New Roman" w:cs="Times New Roman"/>
          <w:b/>
          <w:snapToGrid w:val="0"/>
        </w:rPr>
      </w:pPr>
      <w:r w:rsidRPr="00693E41">
        <w:rPr>
          <w:rFonts w:ascii="Times New Roman" w:eastAsia="Calibri" w:hAnsi="Times New Roman" w:cs="Times New Roman"/>
          <w:b/>
          <w:snapToGrid w:val="0"/>
        </w:rPr>
        <w:t>Ta</w:t>
      </w:r>
      <w:r w:rsidR="005F0250">
        <w:rPr>
          <w:rFonts w:ascii="Times New Roman" w:eastAsia="Calibri" w:hAnsi="Times New Roman" w:cs="Times New Roman"/>
          <w:b/>
          <w:snapToGrid w:val="0"/>
        </w:rPr>
        <w:t xml:space="preserve">rifele vor fi exprimate in </w:t>
      </w:r>
      <w:proofErr w:type="gramStart"/>
      <w:r w:rsidR="005F0250">
        <w:rPr>
          <w:rFonts w:ascii="Times New Roman" w:eastAsia="Calibri" w:hAnsi="Times New Roman" w:cs="Times New Roman"/>
          <w:b/>
          <w:snapToGrid w:val="0"/>
        </w:rPr>
        <w:t>LEI .</w:t>
      </w:r>
      <w:proofErr w:type="gramEnd"/>
    </w:p>
    <w:p w:rsidR="006E3F19" w:rsidRPr="00693E41" w:rsidRDefault="006E3F19" w:rsidP="006E3F19">
      <w:pPr>
        <w:tabs>
          <w:tab w:val="left" w:pos="2020"/>
        </w:tabs>
        <w:spacing w:after="0" w:line="240" w:lineRule="auto"/>
        <w:rPr>
          <w:rFonts w:ascii="Times New Roman" w:eastAsia="Times New Roman" w:hAnsi="Times New Roman" w:cs="Times New Roman"/>
          <w:b/>
          <w:lang w:val="ro-RO"/>
        </w:rPr>
      </w:pPr>
    </w:p>
    <w:p w:rsidR="00EE148F" w:rsidRPr="00693E41" w:rsidRDefault="00EE148F" w:rsidP="006E3F19">
      <w:pPr>
        <w:tabs>
          <w:tab w:val="left" w:pos="2020"/>
        </w:tabs>
        <w:spacing w:after="0" w:line="240" w:lineRule="auto"/>
        <w:rPr>
          <w:rFonts w:ascii="Times New Roman" w:eastAsia="Times New Roman" w:hAnsi="Times New Roman" w:cs="Times New Roman"/>
          <w:b/>
          <w:lang w:val="ro-RO"/>
        </w:rPr>
      </w:pPr>
    </w:p>
    <w:p w:rsidR="008F1B19" w:rsidRPr="00693E41" w:rsidRDefault="008F1B19"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5F0250" w:rsidRDefault="005F0250" w:rsidP="005F0250">
      <w:pPr>
        <w:spacing w:after="0" w:line="240" w:lineRule="auto"/>
        <w:jc w:val="right"/>
        <w:rPr>
          <w:rFonts w:ascii="Times New Roman" w:eastAsia="Times New Roman" w:hAnsi="Times New Roman" w:cs="Times New Roman"/>
          <w:color w:val="000000"/>
          <w:lang w:val="ro-RO"/>
        </w:rPr>
      </w:pPr>
    </w:p>
    <w:p w:rsidR="005F0250" w:rsidRPr="00211A2D" w:rsidRDefault="005F0250" w:rsidP="005F0250">
      <w:pPr>
        <w:rPr>
          <w:rFonts w:ascii="Times New Roman" w:eastAsia="Times New Roman" w:hAnsi="Times New Roman" w:cs="Times New Roman"/>
          <w:b/>
          <w:lang w:val="ro-RO"/>
        </w:rPr>
      </w:pPr>
      <w:r w:rsidRPr="005D67C8">
        <w:rPr>
          <w:rFonts w:ascii="Times New Roman" w:eastAsia="Times New Roman" w:hAnsi="Times New Roman" w:cs="Times New Roman"/>
          <w:b/>
          <w:lang w:val="ro-RO"/>
        </w:rPr>
        <w:t xml:space="preserve">Anexa lista meniu propus pentru meci din data de </w:t>
      </w:r>
      <w:r>
        <w:rPr>
          <w:rFonts w:ascii="Times New Roman" w:eastAsia="Times New Roman" w:hAnsi="Times New Roman" w:cs="Times New Roman"/>
          <w:b/>
          <w:lang w:val="ro-RO"/>
        </w:rPr>
        <w:t xml:space="preserve"> </w:t>
      </w:r>
      <w:r>
        <w:rPr>
          <w:rFonts w:ascii="Times New Roman" w:eastAsia="Times New Roman" w:hAnsi="Times New Roman" w:cs="Times New Roman"/>
          <w:b/>
          <w:lang w:val="ro-RO"/>
        </w:rPr>
        <w:t>23.03.2019</w:t>
      </w:r>
      <w:r w:rsidRPr="00211A2D">
        <w:rPr>
          <w:rFonts w:ascii="Times New Roman" w:eastAsia="Times New Roman" w:hAnsi="Times New Roman" w:cs="Times New Roman"/>
          <w:b/>
          <w:lang w:val="ro-RO"/>
        </w:rPr>
        <w:t xml:space="preserve"> </w:t>
      </w:r>
    </w:p>
    <w:p w:rsidR="005F0250" w:rsidRPr="000314F7" w:rsidRDefault="000314F7" w:rsidP="000314F7">
      <w:pPr>
        <w:spacing w:after="0" w:line="240" w:lineRule="auto"/>
        <w:jc w:val="left"/>
        <w:rPr>
          <w:rFonts w:ascii="Times New Roman" w:eastAsia="Times New Roman" w:hAnsi="Times New Roman" w:cs="Times New Roman"/>
          <w:color w:val="000000"/>
          <w:u w:val="single"/>
          <w:lang w:val="ro-RO"/>
        </w:rPr>
      </w:pPr>
      <w:r w:rsidRPr="000314F7">
        <w:rPr>
          <w:rFonts w:ascii="Times New Roman" w:eastAsia="Times New Roman" w:hAnsi="Times New Roman" w:cs="Times New Roman"/>
          <w:color w:val="000000"/>
          <w:u w:val="single"/>
          <w:lang w:val="ro-RO"/>
        </w:rPr>
        <w:t>Aperitive Reci</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Tartine cu somon fume si cr</w:t>
      </w:r>
      <w:bookmarkStart w:id="2" w:name="_GoBack"/>
      <w:bookmarkEnd w:id="2"/>
      <w:r w:rsidRPr="005F0250">
        <w:rPr>
          <w:rFonts w:ascii="Times New Roman" w:eastAsia="Times New Roman" w:hAnsi="Times New Roman" w:cs="Times New Roman"/>
          <w:color w:val="000000"/>
          <w:lang w:val="ro-RO"/>
        </w:rPr>
        <w:t>ema de branza  - 1 buc/pers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Vol au Vent cu legume china si susan  - 2 buc/ 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 xml:space="preserve"> Selectie de Branzeturi   - 70gr/pers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Mix de Legume fresh – 70gr/pers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Mini salata de cruditati cu nuci- 1 buc/ 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Rulada de pui  – 70gr/pers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Rulada  de spanac , somon fume si spuma de branza -50gr/pers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Frito misto  – 75gr / 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Frigarui  rosii cherry si bocconcini – 2 buc/pers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Blini  cu salata de ciuperci -2buc/pers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Crostini cu avocado rosii chery si crema de ricotta – 1buc/pers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p>
    <w:p w:rsidR="005F0250" w:rsidRPr="000314F7" w:rsidRDefault="005F0250" w:rsidP="005F0250">
      <w:pPr>
        <w:spacing w:after="0" w:line="240" w:lineRule="auto"/>
        <w:jc w:val="left"/>
        <w:rPr>
          <w:rFonts w:ascii="Times New Roman" w:eastAsia="Times New Roman" w:hAnsi="Times New Roman" w:cs="Times New Roman"/>
          <w:color w:val="000000"/>
          <w:u w:val="single"/>
          <w:lang w:val="ro-RO"/>
        </w:rPr>
      </w:pPr>
      <w:r w:rsidRPr="000314F7">
        <w:rPr>
          <w:rFonts w:ascii="Times New Roman" w:eastAsia="Times New Roman" w:hAnsi="Times New Roman" w:cs="Times New Roman"/>
          <w:color w:val="000000"/>
          <w:u w:val="single"/>
          <w:lang w:val="ro-RO"/>
        </w:rPr>
        <w:t xml:space="preserve"> Mancare Calda:</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Crispy de pui  – 100gr/pers</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Cotlete de berbecut  - 75g/pers</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Muschiulet de porc in crusta de ierburi   – 70 gr/pers</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Legume Grill – 100gr/ pers</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Cartofi  steack - 100gr/pers</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p>
    <w:p w:rsidR="005F0250" w:rsidRPr="000314F7" w:rsidRDefault="005F0250" w:rsidP="000314F7">
      <w:pPr>
        <w:spacing w:after="0" w:line="240" w:lineRule="auto"/>
        <w:jc w:val="left"/>
        <w:rPr>
          <w:rFonts w:ascii="Times New Roman" w:eastAsia="Times New Roman" w:hAnsi="Times New Roman" w:cs="Times New Roman"/>
          <w:color w:val="000000"/>
          <w:u w:val="single"/>
          <w:lang w:val="ro-RO"/>
        </w:rPr>
      </w:pPr>
      <w:r w:rsidRPr="000314F7">
        <w:rPr>
          <w:rFonts w:ascii="Times New Roman" w:eastAsia="Times New Roman" w:hAnsi="Times New Roman" w:cs="Times New Roman"/>
          <w:color w:val="000000"/>
          <w:u w:val="single"/>
          <w:lang w:val="ro-RO"/>
        </w:rPr>
        <w:t xml:space="preserve"> Desert:</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Brownie – 75gr/pers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Prajitura cu mere  – 75gr/pers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 xml:space="preserve"> Mini Cheesecake -50gr/pers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Fructe - 100gr/pers</w:t>
      </w:r>
    </w:p>
    <w:p w:rsidR="005F0250" w:rsidRPr="005F0250" w:rsidRDefault="005F0250" w:rsidP="000314F7">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Selectie de mini prajituri</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Meniul</w:t>
      </w:r>
      <w:r w:rsidR="000314F7">
        <w:rPr>
          <w:rFonts w:ascii="Times New Roman" w:eastAsia="Times New Roman" w:hAnsi="Times New Roman" w:cs="Times New Roman"/>
          <w:color w:val="000000"/>
          <w:lang w:val="ro-RO"/>
        </w:rPr>
        <w:t xml:space="preserve"> va </w:t>
      </w:r>
      <w:r w:rsidRPr="005F0250">
        <w:rPr>
          <w:rFonts w:ascii="Times New Roman" w:eastAsia="Times New Roman" w:hAnsi="Times New Roman" w:cs="Times New Roman"/>
          <w:color w:val="000000"/>
          <w:lang w:val="ro-RO"/>
        </w:rPr>
        <w:t xml:space="preserve"> include : paine si vesela de unica folosinta</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 xml:space="preserve">    </w:t>
      </w:r>
    </w:p>
    <w:p w:rsidR="005F0250" w:rsidRPr="000314F7" w:rsidRDefault="005F0250" w:rsidP="005F0250">
      <w:pPr>
        <w:spacing w:after="0" w:line="240" w:lineRule="auto"/>
        <w:jc w:val="left"/>
        <w:rPr>
          <w:rFonts w:ascii="Times New Roman" w:eastAsia="Times New Roman" w:hAnsi="Times New Roman" w:cs="Times New Roman"/>
          <w:color w:val="000000"/>
          <w:u w:val="single"/>
          <w:lang w:val="ro-RO"/>
        </w:rPr>
      </w:pPr>
      <w:r w:rsidRPr="005F0250">
        <w:rPr>
          <w:rFonts w:ascii="Times New Roman" w:eastAsia="Times New Roman" w:hAnsi="Times New Roman" w:cs="Times New Roman"/>
          <w:color w:val="000000"/>
          <w:lang w:val="ro-RO"/>
        </w:rPr>
        <w:t xml:space="preserve"> </w:t>
      </w:r>
      <w:r w:rsidRPr="000314F7">
        <w:rPr>
          <w:rFonts w:ascii="Times New Roman" w:eastAsia="Times New Roman" w:hAnsi="Times New Roman" w:cs="Times New Roman"/>
          <w:color w:val="000000"/>
          <w:u w:val="single"/>
          <w:lang w:val="ro-RO"/>
        </w:rPr>
        <w:t>Bautura:</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Vin alb/rose/rosu -250ml/pers</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Whisky -50ml/pers</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Vodka – 50ml/pers</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Coca-cola / Fanta / Sprite</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Cafea – 120ml/pers</w:t>
      </w:r>
    </w:p>
    <w:p w:rsidR="005F0250" w:rsidRPr="005F0250" w:rsidRDefault="005F0250" w:rsidP="005F0250">
      <w:pPr>
        <w:spacing w:after="0" w:line="240" w:lineRule="auto"/>
        <w:jc w:val="left"/>
        <w:rPr>
          <w:rFonts w:ascii="Times New Roman" w:eastAsia="Times New Roman" w:hAnsi="Times New Roman" w:cs="Times New Roman"/>
          <w:color w:val="000000"/>
          <w:lang w:val="ro-RO"/>
        </w:rPr>
      </w:pPr>
      <w:r w:rsidRPr="005F0250">
        <w:rPr>
          <w:rFonts w:ascii="Times New Roman" w:eastAsia="Times New Roman" w:hAnsi="Times New Roman" w:cs="Times New Roman"/>
          <w:color w:val="000000"/>
          <w:lang w:val="ro-RO"/>
        </w:rPr>
        <w:t>Santal – 150ml-pers</w:t>
      </w:r>
    </w:p>
    <w:p w:rsidR="005F0250" w:rsidRPr="005F0250" w:rsidRDefault="005F0250" w:rsidP="005F0250">
      <w:pPr>
        <w:spacing w:after="0" w:line="240" w:lineRule="auto"/>
        <w:jc w:val="right"/>
        <w:rPr>
          <w:rFonts w:ascii="Times New Roman" w:eastAsia="Times New Roman" w:hAnsi="Times New Roman" w:cs="Times New Roman"/>
          <w:color w:val="000000"/>
          <w:lang w:val="ro-RO"/>
        </w:rPr>
      </w:pPr>
    </w:p>
    <w:p w:rsidR="005F0250" w:rsidRPr="005F0250" w:rsidRDefault="005F0250" w:rsidP="005F0250">
      <w:pPr>
        <w:spacing w:after="0" w:line="240" w:lineRule="auto"/>
        <w:jc w:val="right"/>
        <w:rPr>
          <w:rFonts w:ascii="Times New Roman" w:eastAsia="Times New Roman" w:hAnsi="Times New Roman" w:cs="Times New Roman"/>
          <w:color w:val="000000"/>
          <w:lang w:val="ro-RO"/>
        </w:rPr>
      </w:pPr>
    </w:p>
    <w:p w:rsidR="006E3DCB" w:rsidRPr="005D67C8" w:rsidRDefault="006E3DCB" w:rsidP="006E3DCB">
      <w:pPr>
        <w:spacing w:after="0" w:line="240" w:lineRule="auto"/>
        <w:jc w:val="right"/>
        <w:rPr>
          <w:rFonts w:ascii="Times New Roman" w:eastAsia="Times New Roman" w:hAnsi="Times New Roman" w:cs="Times New Roman"/>
          <w:color w:val="000000"/>
          <w:lang w:val="ro-RO"/>
        </w:rPr>
      </w:pPr>
      <w:r w:rsidRPr="005D67C8">
        <w:rPr>
          <w:rFonts w:ascii="Times New Roman" w:eastAsia="Times New Roman" w:hAnsi="Times New Roman" w:cs="Times New Roman"/>
          <w:color w:val="000000"/>
          <w:lang w:val="ro-RO"/>
        </w:rPr>
        <w:t>Intocmit,</w:t>
      </w:r>
    </w:p>
    <w:p w:rsidR="006E3DCB" w:rsidRPr="005D67C8" w:rsidRDefault="006E3DCB" w:rsidP="006E3DCB">
      <w:pPr>
        <w:spacing w:after="0" w:line="240" w:lineRule="auto"/>
        <w:jc w:val="right"/>
        <w:rPr>
          <w:rFonts w:ascii="Times New Roman" w:eastAsia="Times New Roman" w:hAnsi="Times New Roman" w:cs="Times New Roman"/>
          <w:color w:val="000000"/>
          <w:lang w:val="ro-RO"/>
        </w:rPr>
      </w:pPr>
      <w:r w:rsidRPr="005D67C8">
        <w:rPr>
          <w:rFonts w:ascii="Times New Roman" w:eastAsia="Times New Roman" w:hAnsi="Times New Roman" w:cs="Times New Roman"/>
          <w:color w:val="000000"/>
          <w:lang w:val="ro-RO"/>
        </w:rPr>
        <w:t xml:space="preserve">Compartiment Handbal </w:t>
      </w:r>
    </w:p>
    <w:p w:rsidR="006E3DCB" w:rsidRDefault="000314F7" w:rsidP="006E3DCB">
      <w:pPr>
        <w:spacing w:after="0" w:line="240" w:lineRule="auto"/>
        <w:jc w:val="right"/>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Sorin UTICA </w:t>
      </w:r>
    </w:p>
    <w:p w:rsidR="000314F7" w:rsidRPr="005D67C8" w:rsidRDefault="000314F7" w:rsidP="006E3DCB">
      <w:pPr>
        <w:spacing w:after="0" w:line="240" w:lineRule="auto"/>
        <w:jc w:val="right"/>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Inspector Specialitate </w:t>
      </w:r>
    </w:p>
    <w:p w:rsidR="00EE148F" w:rsidRPr="00693E41" w:rsidRDefault="00EE148F" w:rsidP="006E3F19">
      <w:pPr>
        <w:spacing w:after="0" w:line="240" w:lineRule="auto"/>
        <w:jc w:val="right"/>
        <w:rPr>
          <w:rFonts w:ascii="Times New Roman" w:eastAsia="Times New Roman" w:hAnsi="Times New Roman" w:cs="Times New Roman"/>
          <w:color w:val="000000"/>
          <w:lang w:val="ro-RO"/>
        </w:rPr>
      </w:pPr>
    </w:p>
    <w:p w:rsidR="00EE148F" w:rsidRPr="00693E41" w:rsidRDefault="00EE148F" w:rsidP="006E3F19">
      <w:pPr>
        <w:spacing w:after="0" w:line="240" w:lineRule="auto"/>
        <w:jc w:val="right"/>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D7757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D7757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D7757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D7757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693E41"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                                                                                               </w:t>
      </w:r>
      <w:r w:rsidR="005D67C8">
        <w:rPr>
          <w:rFonts w:ascii="Times New Roman" w:eastAsia="Times New Roman" w:hAnsi="Times New Roman" w:cs="Times New Roman"/>
          <w:b/>
          <w:lang w:val="ro-RO"/>
        </w:rPr>
        <w:t xml:space="preserve">                   </w:t>
      </w:r>
      <w:r w:rsidRPr="00693E41">
        <w:rPr>
          <w:rFonts w:ascii="Times New Roman" w:eastAsia="Times New Roman" w:hAnsi="Times New Roman" w:cs="Times New Roman"/>
          <w:b/>
          <w:lang w:val="ro-RO"/>
        </w:rPr>
        <w:t>Formular nr. 5</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081013">
        <w:rPr>
          <w:rFonts w:ascii="Times New Roman" w:eastAsia="Times New Roman" w:hAnsi="Times New Roman" w:cs="Times New Roman"/>
        </w:rPr>
        <w:t>Ofertant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081013">
        <w:rPr>
          <w:rFonts w:ascii="Times New Roman" w:eastAsia="Times New Roman" w:hAnsi="Times New Roman" w:cs="Times New Roman"/>
        </w:rPr>
        <w:t>________________________________________</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iCs/>
        </w:rPr>
      </w:pPr>
      <w:r w:rsidRPr="00081013">
        <w:rPr>
          <w:rFonts w:ascii="Times New Roman" w:eastAsia="Times New Roman" w:hAnsi="Times New Roman" w:cs="Times New Roman"/>
          <w:i/>
          <w:iCs/>
        </w:rPr>
        <w:t>(</w:t>
      </w:r>
      <w:proofErr w:type="gramStart"/>
      <w:r w:rsidRPr="00081013">
        <w:rPr>
          <w:rFonts w:ascii="Times New Roman" w:eastAsia="Times New Roman" w:hAnsi="Times New Roman" w:cs="Times New Roman"/>
          <w:i/>
          <w:iCs/>
        </w:rPr>
        <w:t>denumirea/numele</w:t>
      </w:r>
      <w:proofErr w:type="gramEnd"/>
      <w:r w:rsidRPr="00081013">
        <w:rPr>
          <w:rFonts w:ascii="Times New Roman" w:eastAsia="Times New Roman" w:hAnsi="Times New Roman" w:cs="Times New Roman"/>
          <w:i/>
          <w:iCs/>
        </w:rPr>
        <w: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iCs/>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rPr>
      </w:pPr>
      <w:r w:rsidRPr="00081013">
        <w:rPr>
          <w:rFonts w:ascii="Times New Roman" w:eastAsia="Times New Roman" w:hAnsi="Times New Roman" w:cs="Times New Roman"/>
          <w:b/>
          <w:bCs/>
        </w:rPr>
        <w:t>DECLARAŢIE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rPr>
      </w:pPr>
      <w:r w:rsidRPr="00081013">
        <w:rPr>
          <w:rFonts w:ascii="Times New Roman" w:eastAsia="Times New Roman" w:hAnsi="Times New Roman" w:cs="Times New Roman"/>
          <w:b/>
          <w:bCs/>
        </w:rPr>
        <w:t>PRIVIND EXPERIENȚA SIMILARĂ</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rPr>
      </w:pPr>
      <w:r w:rsidRPr="00081013">
        <w:rPr>
          <w:rFonts w:ascii="Times New Roman" w:eastAsia="Times New Roman" w:hAnsi="Times New Roman" w:cs="Times New Roman"/>
          <w:b/>
          <w:bCs/>
        </w:rPr>
        <w:t>(LISTA PRINCIPALELOR PRESTĂRI DE SERVICII ÎN ULTIMII 3 ANI)</w:t>
      </w:r>
    </w:p>
    <w:p w:rsidR="00081013" w:rsidRPr="00081013" w:rsidRDefault="00081013" w:rsidP="00081013">
      <w:pPr>
        <w:overflowPunct w:val="0"/>
        <w:autoSpaceDE w:val="0"/>
        <w:autoSpaceDN w:val="0"/>
        <w:adjustRightInd w:val="0"/>
        <w:spacing w:after="0" w:line="240" w:lineRule="auto"/>
        <w:ind w:firstLine="900"/>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 xml:space="preserve">Subsemnatul, reprezentant împuternicit al __________________________________ </w:t>
      </w:r>
      <w:r w:rsidRPr="00081013">
        <w:rPr>
          <w:rFonts w:ascii="Times New Roman" w:eastAsia="Times New Roman" w:hAnsi="Times New Roman" w:cs="Times New Roman"/>
          <w:i/>
          <w:lang w:val="ro-RO" w:eastAsia="ro-RO"/>
        </w:rPr>
        <w:t xml:space="preserve">(denumirea/numele şi sediul/adresa candidatului/ofertantului), </w:t>
      </w:r>
      <w:r w:rsidRPr="00081013">
        <w:rPr>
          <w:rFonts w:ascii="Times New Roman" w:eastAsia="Times New Roman" w:hAnsi="Times New Roman" w:cs="Times New Roman"/>
          <w:lang w:val="ro-RO" w:eastAsia="ro-RO"/>
        </w:rPr>
        <w:t>declar pe propria răspundere, sub sancţiunile aplicabile</w:t>
      </w:r>
      <w:r w:rsidRPr="00081013">
        <w:rPr>
          <w:rFonts w:ascii="Times New Roman" w:eastAsia="Times New Roman" w:hAnsi="Times New Roman" w:cs="Times New Roman"/>
          <w:color w:val="FF0000"/>
          <w:lang w:val="ro-RO" w:eastAsia="ro-RO"/>
        </w:rPr>
        <w:t xml:space="preserve"> </w:t>
      </w:r>
      <w:r w:rsidRPr="00081013">
        <w:rPr>
          <w:rFonts w:ascii="Times New Roman" w:eastAsia="Times New Roman" w:hAnsi="Times New Roman" w:cs="Times New Roman"/>
          <w:lang w:val="ro-RO" w:eastAsia="ro-RO"/>
        </w:rPr>
        <w:t>faptei de fals în acte publice, că datele prezentate în tabelul anexat sunt reale.</w:t>
      </w:r>
    </w:p>
    <w:p w:rsidR="00081013" w:rsidRPr="00081013" w:rsidRDefault="00081013" w:rsidP="00081013">
      <w:pPr>
        <w:overflowPunct w:val="0"/>
        <w:autoSpaceDE w:val="0"/>
        <w:autoSpaceDN w:val="0"/>
        <w:adjustRightInd w:val="0"/>
        <w:spacing w:after="0" w:line="240" w:lineRule="auto"/>
        <w:ind w:firstLine="900"/>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81013" w:rsidRPr="00081013" w:rsidRDefault="00081013" w:rsidP="00081013">
      <w:pPr>
        <w:overflowPunct w:val="0"/>
        <w:autoSpaceDE w:val="0"/>
        <w:autoSpaceDN w:val="0"/>
        <w:adjustRightInd w:val="0"/>
        <w:spacing w:after="0" w:line="240" w:lineRule="auto"/>
        <w:ind w:firstLine="900"/>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 xml:space="preserve">Subsemnatul autorizez prin prezenta orice instituţie, societate comercială, bancă, alte persoane juridice să furnizeze informaţii reprezentanţilor autorizaţi ai </w:t>
      </w:r>
      <w:r w:rsidRPr="00693E41">
        <w:rPr>
          <w:rFonts w:ascii="Times New Roman" w:eastAsia="Times New Roman" w:hAnsi="Times New Roman" w:cs="Times New Roman"/>
          <w:lang w:val="ro-RO" w:eastAsia="ro-RO"/>
        </w:rPr>
        <w:t>Clubului Sportiv Municipal Bucuresti cu adresa in  Calea Vitan</w:t>
      </w:r>
      <w:r w:rsidR="00693E41" w:rsidRPr="00693E41">
        <w:rPr>
          <w:rFonts w:ascii="Times New Roman" w:eastAsia="Times New Roman" w:hAnsi="Times New Roman" w:cs="Times New Roman"/>
          <w:lang w:val="ro-RO" w:eastAsia="ro-RO"/>
        </w:rPr>
        <w:t xml:space="preserve"> nr. 242 , sector 3 , Bucuresti</w:t>
      </w:r>
      <w:r w:rsidRPr="00693E41">
        <w:rPr>
          <w:rFonts w:ascii="Times New Roman" w:eastAsia="Times New Roman" w:hAnsi="Times New Roman" w:cs="Times New Roman"/>
          <w:lang w:val="ro-RO" w:eastAsia="ro-RO"/>
        </w:rPr>
        <w:t xml:space="preserve"> </w:t>
      </w:r>
      <w:r w:rsidRPr="00081013">
        <w:rPr>
          <w:rFonts w:ascii="Times New Roman" w:eastAsia="Times New Roman" w:hAnsi="Times New Roman" w:cs="Times New Roman"/>
          <w:lang w:val="ro-RO" w:eastAsia="ro-RO"/>
        </w:rPr>
        <w:t>,</w:t>
      </w:r>
      <w:r w:rsidRPr="00081013">
        <w:rPr>
          <w:rFonts w:ascii="Times New Roman" w:eastAsia="Times New Roman" w:hAnsi="Times New Roman" w:cs="Times New Roman"/>
          <w:i/>
          <w:lang w:val="ro-RO" w:eastAsia="ro-RO"/>
        </w:rPr>
        <w:t xml:space="preserve"> </w:t>
      </w:r>
      <w:r w:rsidRPr="00081013">
        <w:rPr>
          <w:rFonts w:ascii="Times New Roman" w:eastAsia="Times New Roman" w:hAnsi="Times New Roman" w:cs="Times New Roman"/>
          <w:lang w:val="ro-RO" w:eastAsia="ro-RO"/>
        </w:rPr>
        <w:t>cu privire la orice aspect tehnic şi financiar în legătură cu activitatea noastră.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val="ro-RO" w:eastAsia="ro-RO"/>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1461"/>
        <w:gridCol w:w="1245"/>
        <w:gridCol w:w="1696"/>
        <w:gridCol w:w="1046"/>
        <w:gridCol w:w="1350"/>
        <w:gridCol w:w="1350"/>
        <w:gridCol w:w="1260"/>
      </w:tblGrid>
      <w:tr w:rsidR="00081013" w:rsidRPr="00081013" w:rsidTr="005D67C8">
        <w:tc>
          <w:tcPr>
            <w:tcW w:w="577"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Nr.</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crt.</w:t>
            </w:r>
          </w:p>
        </w:tc>
        <w:tc>
          <w:tcPr>
            <w:tcW w:w="1461"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Obiect contract</w:t>
            </w:r>
          </w:p>
        </w:tc>
        <w:tc>
          <w:tcPr>
            <w:tcW w:w="1245"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Codul CPV</w:t>
            </w:r>
          </w:p>
        </w:tc>
        <w:tc>
          <w:tcPr>
            <w:tcW w:w="1696"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Denumirea/nume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beneficiar/client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Adresa</w:t>
            </w:r>
          </w:p>
        </w:tc>
        <w:tc>
          <w:tcPr>
            <w:tcW w:w="1046"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Calitatea</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prestatorului*)</w:t>
            </w:r>
          </w:p>
        </w:tc>
        <w:tc>
          <w:tcPr>
            <w:tcW w:w="1350"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Preţ total</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contract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(lei)</w:t>
            </w:r>
          </w:p>
        </w:tc>
        <w:tc>
          <w:tcPr>
            <w:tcW w:w="1350"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Procent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îndeplinit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de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prestator (%)</w:t>
            </w:r>
          </w:p>
        </w:tc>
        <w:tc>
          <w:tcPr>
            <w:tcW w:w="1260"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Perioadă</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derulare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contract **)</w:t>
            </w: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1</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2</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3</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4</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5</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6</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7</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8</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bl>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Ofertant,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____________________________________</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eastAsia="ro-RO"/>
        </w:rPr>
      </w:pPr>
      <w:r w:rsidRPr="00081013">
        <w:rPr>
          <w:rFonts w:ascii="Times New Roman" w:eastAsia="Times New Roman" w:hAnsi="Times New Roman" w:cs="Times New Roman"/>
          <w:i/>
          <w:lang w:val="ro-RO" w:eastAsia="ro-RO"/>
        </w:rPr>
        <w:t>(denumirea/numele)</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Cs/>
          <w:lang w:eastAsia="ro-RO"/>
        </w:rPr>
      </w:pPr>
      <w:r w:rsidRPr="00081013">
        <w:rPr>
          <w:rFonts w:ascii="Times New Roman" w:eastAsia="Times New Roman" w:hAnsi="Times New Roman" w:cs="Times New Roman"/>
          <w:iCs/>
          <w:lang w:eastAsia="ro-RO"/>
        </w:rPr>
        <w:t>____________________________</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w:t>
      </w:r>
      <w:r w:rsidRPr="00081013">
        <w:rPr>
          <w:rFonts w:ascii="Times New Roman" w:eastAsia="Times New Roman" w:hAnsi="Times New Roman" w:cs="Times New Roman"/>
          <w:i/>
          <w:iCs/>
          <w:lang w:val="ro-RO" w:eastAsia="ro-RO"/>
        </w:rPr>
        <w:t>nume si functie persoana autorizata</w:t>
      </w:r>
      <w:r w:rsidRPr="00081013">
        <w:rPr>
          <w:rFonts w:ascii="Times New Roman" w:eastAsia="Times New Roman" w:hAnsi="Times New Roman" w:cs="Times New Roman"/>
          <w:lang w:val="ro-RO" w:eastAsia="ro-RO"/>
        </w:rPr>
        <w: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Cs/>
          <w:lang w:val="ro-RO" w:eastAsia="ro-RO"/>
        </w:rPr>
      </w:pPr>
      <w:r w:rsidRPr="00081013">
        <w:rPr>
          <w:rFonts w:ascii="Times New Roman" w:eastAsia="Times New Roman" w:hAnsi="Times New Roman" w:cs="Times New Roman"/>
          <w:iCs/>
          <w:lang w:val="ro-RO" w:eastAsia="ro-RO"/>
        </w:rPr>
        <w:t>_______________________________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w:t>
      </w:r>
      <w:r w:rsidRPr="00081013">
        <w:rPr>
          <w:rFonts w:ascii="Times New Roman" w:eastAsia="Times New Roman" w:hAnsi="Times New Roman" w:cs="Times New Roman"/>
          <w:i/>
          <w:iCs/>
          <w:lang w:val="ro-RO" w:eastAsia="ro-RO"/>
        </w:rPr>
        <w:t>semnatura persoană autorizata si stampila</w:t>
      </w:r>
      <w:r w:rsidRPr="00081013">
        <w:rPr>
          <w:rFonts w:ascii="Times New Roman" w:eastAsia="Times New Roman" w:hAnsi="Times New Roman" w:cs="Times New Roman"/>
          <w:lang w:val="ro-RO" w:eastAsia="ro-RO"/>
        </w:rPr>
        <w: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*)Se precizează calitatea în care a participat la îndeplinirea contractului, care poate fi de: contractant unic sau contractant conducător (lider de asociaţie); contractant asociat; subcontractant.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 Se va preciza data de începere şi de finalizare a furnizarii.</w:t>
      </w: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i/>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Model contract de prestari servicii</w:t>
      </w:r>
    </w:p>
    <w:p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nr.______________data_______________</w:t>
      </w:r>
    </w:p>
    <w:p w:rsidR="00A74938" w:rsidRPr="00693E41" w:rsidRDefault="00A74938" w:rsidP="00A74938">
      <w:pPr>
        <w:spacing w:after="0" w:line="240" w:lineRule="auto"/>
        <w:jc w:val="center"/>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Preambul</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 Părţile contractante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Între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Achizitor, pe de o parte,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şi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……..............................................…………….....................denumirea operatorului economic adresă ................................................................. telefon/fax .............................................. număr de înmatriculare .................................................. cod fiscal ................................... cont (trezorerie, bancă) ............................................................................... reprezentată prin .............................................................................................. (denumirea conducătorului), funcţia..................................... în calitate de prestator, pe de altă parte.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Obiectul şi preţul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2.1. Prestatorul se obligă să presteze următoarele servicii...................................................... în perioada/perioadele (denumirea serviciilor şi cantităţile) convenite şi în conformitate cu obligaţiile asumate prin prezentul contract.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2.2. Achizitorul se obligă să plătească prestatorului preţul convenit pentru îndeplinirea contractului de prestare ................................ . (denumirea serviciilor)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2.3. Preţul convenit pentru îndeplinirea contractului, respectiv preţul serviciilor prestate, plătibil prestatorului de către achizitor  este de ........... lei, din care T.V.A. ................ lei.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3. Durata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3.1 Durata prezentului contract este de ......... zile, adică de la............................................până la ………..............., cu drept de prelungire prin act adiţional, cu acordul părţilor(daca acest lucru a fost prevazut in documentatia de atribuire)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 Obligaţiile principale ale Prestatorului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4.1. Prestatorul se obliga să presteze serviciile care fac obiectul prezentului contract în termenul convenit şi în conformitate cu obligaţiile asumate.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4.2. Prestatorul se obliga sa presteze serviciile la standardele şi performanţele stabilite şi în conformitate cu legislaţia în vigoare privind ............. </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 Obligaţiile principale ale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5.1. Achizitorul se obligă să plateasca pretul convenit in prezentul contract pentru serviciile prestate.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5.2. Achizitorul se obligă să recepţioneze serviciile prestate in termen de 5 zile lucratoare de la predarea ca catre Prestator a documentelor necesare conform clauzelor contractuale.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5.3. Achizitorul se obligă să plătească preţul catre Prestator in termen de maxim 30 zile de la receptia serviciilor in baza facturii emise de Prestator.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5.4. Dacă Achizitorul nu onorează facturile în termen de 14 de zile de la expirarea perioadei convenite, atunci Prestatorul are dreptul de a sista prestarea serviciilor.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 Sancţiuni pentru neîndeplinirea culpabilă a obligaţiilor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6.2 - În cazul în care Achizitorul nu onorează  facturile în termenul prevăzut la art. 8.3, prestatorul are dreptul de a calcula dobânzi penalizatoare, după cum urmează: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nivelul dobânzii legale penalizatoare este cel  prevăzut la art. 3 alin. 2^1 din Ordonanta Guvernului nr. 13/2011 cu modificările si completările ulterioare;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dobânzile se datorează si se calculează asupra valorii neachitate, pentru fiecare zi de întârziere, începând cu prima zi după expirarea perioadei prevăzută la art. 8.3;</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 xml:space="preserve">valoarea totală a dobânzilor nu poate depăşi cuantumul debitului şi se constituie venit al prrstatorului .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6.4 - Achizitorul îşi rezervă dreptul de a renunţa oricând la contract, printr-o notificare scrisă adresată prestatorului, fără nicio compensaţie, dacă: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b) - de-a lungul derulării contractului, se constată că prestatorul nu a respectat de maximum 3 ori prestarea serviciului asa cum a fost ofertat.</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 Alte responsabilitati ale Prestatorului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7.1. Prestatorul are obligatia de a executa serviciile prevazute in contract cu profesionalismul si promptitudinea cuvenita angajamentului asumat.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7.3. Prestatorul este pe deplin responsabil pentru executia serviciilor in timp util. Totodata, este raspunzator atat de siguranta tuturor operatiunilor si metodelor de prestare utilizate, cat si de calificarea personalului folosit pe toata durata contractului.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 Alte responsablitati ale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8.1. Achizitorul se obliga sa puna la dispozitia Prestatorului orice facilitati si/ sau informatii pe care le considera necesare pentru indeplinirea contractului (Referate de necesitate, Note, Note justificative, etc.).</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9. Receptia si verificari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9.1. Achizitorul are dreptul de a verifica modul de prestare a serviciilor pentru a stabili conformitatea lor cu prevederile din prezentul contract.</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 Inceperea, finalizarea, intarzieri, sistare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10.1. Prestatorul are obligatia de a incepe prestarea serviciilor in timpul cel mai scurt posibil de la incheierea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10.4. In afara cazului in care Achizitorul este de acord cu o prelungire a termenului de executie, orice intarziere in indeplinirea contractului da dreptul Achizitorului de a solicita penalitati Prestatorului.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 Subcontractantii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11.1. Prestatorul are obligatia, in cazul in care subcontracteaza parti din contract, de a incheia contracte cu subcontractantii desemnati, in aceleasi conditii in care el a semnat contractul cu Achizitorul.</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11.2. Prestatorul este pe deplin raspunzator fata de Achizitor de modul in care indeplineste contractul.</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11.3. Prestatorul poate schimba oricare subcontractant daca acesta nu si-a indeplinit partea sa din contract. Schimbarea subcontractantului nu va determina schimbarea pretului contractului.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 Răspunderea contractuală.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12.1. – Părţile declară pe proprie răspundere că au deplină autoritate şi putere pentru a încheia prezentul contract şi de a-şi asuma şi îndeplini obligaţiile ce decurg din acesta.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12.2. – Achizitorul îşi asumă în mod exclusiv răspunderea pentru veridicitatea, corectitudinea şi legalitatea datelor/informaţiilor/documentelor puse la dispoziţia Prestatorului, în vederea îndeplinirii prezentului contract.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12.4. – Răspunderea contractuală a Prestatorului nu poate fi invocată în următoarele cazuri: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are la dispoziţie mai puţin de 5 (cinci) zile lucrătoare până la împlinirea termenelor de realizare a serviciilor care fac obiectul prezentului contract;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b) neexecutarea sau executarea în mod necorespunzător a obligaţiilor care revin Prestatorului în conformitate cu prevederile prezentului contract se datorează oricăror motive imputabile Achizitorului, altele decât cele prevăzute la lit. a);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12.5. – Prestatorul nu este răspunzător în locul Achizitorului în legătură cu orice consecinţă care ar putea rezulta: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b) în cazul în care datele/informaţiile/documentele prezentate de către Achizitor nu reflectă activitatea reală sau completă a acestuia;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c) ca urmare a nedispunerii, ori a dispunerii de către Achizitor cu întârziere a măsurilor legale care se impun în raport cu concluziile care rezultă în urma prestării serviciilor care fac obiectul prezentului contract;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 din legalitatea ori nelegalitatea operaţiunilor desfăşurate de către Achizitor în raport cu serviciile prestate în conformitate obiectul prezentului contract.</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 Încetarea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Contractul inceteaza: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13.1. Prin ajungerea la termen;</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13.2. Prin acordul partilor;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13.3. Prin rezilierea unilaterala de oricare intre parti in baza unei notificari scrise, cu cel putin 30 de zile inainte de data incetarii.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 Forţa majoră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14.1. Forţa majoră este constatată de o autoritate competentă.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14.2. Forţa majoră exonerează părţile contractante de îndeplinirea obligaţiilor asumate prin prezentul contract, pe toată perioada în care aceasta acţionează.</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14.3. Îndeplinirea contractului va fi suspendată în perioada de acţiune a forţei majore, dar fără a prejudicia drepturile ce li se cuveneau părţilor până la apariţia acesteia.</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14.4. Partea contractantă care invocă forţa majoră are obligaţia de a notifica celeilalte părţi, imediat şi în mod complet, producerea acesteia şi să ia orice măsuri care îi stau la dispoziţie în vederea limitării consecinţelor.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14.5. Partea contractantă care invocă forţa majoră are obligaţia de a notifica celeilalte părţi încetarea cauzei acesteia în maximum 15 zile de la încetare.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 Soluţionarea litigiilor</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15.1. Achizitorul şi Prestatorul vor depune toate eforturile pentru a rezolva pe cale amiabilă, prin tratative directe, orice neînţelegere sau dispută care se poate ivi între ei în cadrul sau în legătură cu îndeplinirea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15.2. Dacă, după 15 de zile de la începerea acestor tratative, Achizitorul şi Prestatorul nu reuşesc să rezolve în mod amiabil o divergenţă contractuală, fiecare poate solicita ca disputa să se soluţioneze de către instanţa judecătorească competentă. </w:t>
      </w:r>
    </w:p>
    <w:p w:rsidR="00A74938" w:rsidRDefault="00A74938" w:rsidP="00A74938">
      <w:pPr>
        <w:spacing w:after="0" w:line="240" w:lineRule="auto"/>
        <w:rPr>
          <w:rFonts w:ascii="Times New Roman" w:eastAsia="Times New Roman" w:hAnsi="Times New Roman" w:cs="Times New Roman"/>
          <w:lang w:val="ro-RO"/>
        </w:rPr>
      </w:pPr>
    </w:p>
    <w:p w:rsidR="00693E41" w:rsidRDefault="00693E41" w:rsidP="00A74938">
      <w:pPr>
        <w:spacing w:after="0" w:line="240" w:lineRule="auto"/>
        <w:rPr>
          <w:rFonts w:ascii="Times New Roman" w:eastAsia="Times New Roman" w:hAnsi="Times New Roman" w:cs="Times New Roman"/>
          <w:lang w:val="ro-RO"/>
        </w:rPr>
      </w:pPr>
    </w:p>
    <w:p w:rsidR="00693E41" w:rsidRPr="00693E41" w:rsidRDefault="00693E41"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 Comunicări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16.1. (1) Orice comunicare între părţi, referitoare la îndeplinirea prezentului contract, trebuie să fie transmisă în scris.</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Orice document scris trebuie înregistrat atât în momentul transmiterii, cât şi în momentul primirii.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16.2 Comunicările între părţi se pot face şi prin telefon sau e-mail, cu condiţia confirmării în scris a primirii comunicării.</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 Legea aplicabilă contractului</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17.1 Contractul va fi interpretat conform legilor din România.</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Părţile au înţeles să încheie azi .......................... prezentul contract în 2 (două) exemplare, câte unul pentru fiecare parte. </w:t>
      </w: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Achizitor,</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 </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Prestator, </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(semnături autorizate)</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(semnături autorizate)</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w:t>
      </w:r>
    </w:p>
    <w:p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LS</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LS</w:t>
      </w:r>
    </w:p>
    <w:p w:rsidR="00A74938" w:rsidRPr="00693E41" w:rsidRDefault="00A74938" w:rsidP="00A74938">
      <w:pPr>
        <w:spacing w:after="0" w:line="240" w:lineRule="auto"/>
        <w:rPr>
          <w:rFonts w:ascii="Times New Roman" w:eastAsia="Times New Roman" w:hAnsi="Times New Roman" w:cs="Times New Roman"/>
          <w:lang w:val="ro-RO"/>
        </w:rPr>
      </w:pPr>
    </w:p>
    <w:bookmarkEnd w:id="6"/>
    <w:bookmarkEnd w:id="7"/>
    <w:p w:rsidR="00A74938" w:rsidRPr="00693E41" w:rsidRDefault="00A74938" w:rsidP="00DD00D4">
      <w:pPr>
        <w:spacing w:after="0" w:line="240" w:lineRule="auto"/>
        <w:rPr>
          <w:rFonts w:ascii="Times New Roman" w:eastAsia="Times New Roman" w:hAnsi="Times New Roman" w:cs="Times New Roman"/>
          <w:lang w:val="ro-RO"/>
        </w:rPr>
      </w:pPr>
    </w:p>
    <w:sectPr w:rsidR="00A74938" w:rsidRPr="00693E41" w:rsidSect="00EE148F">
      <w:headerReference w:type="default" r:id="rId14"/>
      <w:footerReference w:type="default" r:id="rId15"/>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0A1" w:rsidRDefault="007A40A1" w:rsidP="00890235">
      <w:pPr>
        <w:spacing w:after="0" w:line="240" w:lineRule="auto"/>
      </w:pPr>
      <w:r>
        <w:separator/>
      </w:r>
    </w:p>
  </w:endnote>
  <w:endnote w:type="continuationSeparator" w:id="0">
    <w:p w:rsidR="007A40A1" w:rsidRDefault="007A40A1"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0A1" w:rsidRDefault="007A40A1" w:rsidP="00890235">
      <w:pPr>
        <w:spacing w:after="0" w:line="240" w:lineRule="auto"/>
      </w:pPr>
      <w:r>
        <w:separator/>
      </w:r>
    </w:p>
  </w:footnote>
  <w:footnote w:type="continuationSeparator" w:id="0">
    <w:p w:rsidR="007A40A1" w:rsidRDefault="007A40A1"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3">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2"/>
  </w:num>
  <w:num w:numId="4">
    <w:abstractNumId w:val="6"/>
  </w:num>
  <w:num w:numId="5">
    <w:abstractNumId w:val="18"/>
  </w:num>
  <w:num w:numId="6">
    <w:abstractNumId w:val="7"/>
  </w:num>
  <w:num w:numId="7">
    <w:abstractNumId w:val="10"/>
  </w:num>
  <w:num w:numId="8">
    <w:abstractNumId w:val="15"/>
  </w:num>
  <w:num w:numId="9">
    <w:abstractNumId w:val="20"/>
  </w:num>
  <w:num w:numId="10">
    <w:abstractNumId w:val="13"/>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9"/>
  </w:num>
  <w:num w:numId="19">
    <w:abstractNumId w:val="17"/>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C207E"/>
    <w:rsid w:val="001C603C"/>
    <w:rsid w:val="001D707D"/>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408B5"/>
    <w:rsid w:val="00341BE7"/>
    <w:rsid w:val="00344F61"/>
    <w:rsid w:val="003462FE"/>
    <w:rsid w:val="003507BD"/>
    <w:rsid w:val="0035342F"/>
    <w:rsid w:val="00367A64"/>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3347D"/>
    <w:rsid w:val="006430F2"/>
    <w:rsid w:val="0064327D"/>
    <w:rsid w:val="0064490F"/>
    <w:rsid w:val="006460C0"/>
    <w:rsid w:val="00650A4C"/>
    <w:rsid w:val="00653AC7"/>
    <w:rsid w:val="00662475"/>
    <w:rsid w:val="00665631"/>
    <w:rsid w:val="00671D42"/>
    <w:rsid w:val="00693E41"/>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E0AAE"/>
    <w:rsid w:val="009E2497"/>
    <w:rsid w:val="009E3D49"/>
    <w:rsid w:val="009F1469"/>
    <w:rsid w:val="00A00C37"/>
    <w:rsid w:val="00A014E0"/>
    <w:rsid w:val="00A0183E"/>
    <w:rsid w:val="00A106AF"/>
    <w:rsid w:val="00A355AC"/>
    <w:rsid w:val="00A36B8E"/>
    <w:rsid w:val="00A43EE6"/>
    <w:rsid w:val="00A51C6C"/>
    <w:rsid w:val="00A65174"/>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633FE"/>
    <w:rsid w:val="00C648AA"/>
    <w:rsid w:val="00C86060"/>
    <w:rsid w:val="00C900E0"/>
    <w:rsid w:val="00C90446"/>
    <w:rsid w:val="00C96B4C"/>
    <w:rsid w:val="00CB4C54"/>
    <w:rsid w:val="00CB6BD6"/>
    <w:rsid w:val="00CD382D"/>
    <w:rsid w:val="00CD7DA7"/>
    <w:rsid w:val="00CE0186"/>
    <w:rsid w:val="00CE7E72"/>
    <w:rsid w:val="00D0443A"/>
    <w:rsid w:val="00D2767D"/>
    <w:rsid w:val="00D40850"/>
    <w:rsid w:val="00D46D49"/>
    <w:rsid w:val="00D508EA"/>
    <w:rsid w:val="00D52D62"/>
    <w:rsid w:val="00D72BE4"/>
    <w:rsid w:val="00D77570"/>
    <w:rsid w:val="00D9124B"/>
    <w:rsid w:val="00D93BD8"/>
    <w:rsid w:val="00DA51A3"/>
    <w:rsid w:val="00DB3000"/>
    <w:rsid w:val="00DC34F7"/>
    <w:rsid w:val="00DC5438"/>
    <w:rsid w:val="00DD00D4"/>
    <w:rsid w:val="00DD43ED"/>
    <w:rsid w:val="00DD6420"/>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E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yperlink" Target="http://www.csmbucuresti.ro" TargetMode="Externa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geanny.stanescu@csmbucuresti.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5911</Words>
  <Characters>33696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2</cp:revision>
  <cp:lastPrinted>2019-03-19T07:43:00Z</cp:lastPrinted>
  <dcterms:created xsi:type="dcterms:W3CDTF">2019-03-19T07:44:00Z</dcterms:created>
  <dcterms:modified xsi:type="dcterms:W3CDTF">2019-03-19T07:44:00Z</dcterms:modified>
</cp:coreProperties>
</file>