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B76D0" w14:textId="77777777" w:rsidR="00885070" w:rsidRPr="009B3719" w:rsidRDefault="00885070" w:rsidP="001A1B40">
      <w:pPr>
        <w:rPr>
          <w:rFonts w:ascii="Times New Roman" w:hAnsi="Times New Roman" w:cs="Times New Roman"/>
          <w:color w:val="auto"/>
        </w:rPr>
      </w:pPr>
    </w:p>
    <w:p w14:paraId="045FA082" w14:textId="0B4C9C74" w:rsidR="00856595" w:rsidRDefault="002352AC" w:rsidP="00CC25BF">
      <w:pPr>
        <w:jc w:val="right"/>
        <w:rPr>
          <w:rFonts w:ascii="Times New Roman" w:hAnsi="Times New Roman" w:cs="Times New Roman"/>
          <w:bCs/>
          <w:color w:val="auto"/>
          <w:shd w:val="clear" w:color="auto" w:fill="FFFFFF"/>
        </w:rPr>
      </w:pPr>
      <w:r>
        <w:rPr>
          <w:rFonts w:ascii="Times New Roman" w:hAnsi="Times New Roman" w:cs="Times New Roman"/>
          <w:bCs/>
          <w:color w:val="auto"/>
          <w:shd w:val="clear" w:color="auto" w:fill="FFFFFF"/>
        </w:rPr>
        <w:t>Aprobat</w:t>
      </w:r>
    </w:p>
    <w:p w14:paraId="33CC5043" w14:textId="04D4AD19" w:rsidR="00A96488" w:rsidRPr="00B050F6" w:rsidRDefault="00457F32"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1</w:t>
      </w:r>
      <w:r w:rsidR="003035D7">
        <w:rPr>
          <w:rFonts w:ascii="Times New Roman" w:hAnsi="Times New Roman" w:cs="Times New Roman"/>
          <w:bCs/>
          <w:color w:val="auto"/>
          <w:shd w:val="clear" w:color="auto" w:fill="FFFFFF"/>
        </w:rPr>
        <w:t>1005</w:t>
      </w:r>
      <w:r>
        <w:rPr>
          <w:rFonts w:ascii="Times New Roman" w:hAnsi="Times New Roman" w:cs="Times New Roman"/>
          <w:bCs/>
          <w:color w:val="auto"/>
          <w:shd w:val="clear" w:color="auto" w:fill="FFFFFF"/>
        </w:rPr>
        <w:t>/</w:t>
      </w:r>
      <w:r w:rsidR="003035D7">
        <w:rPr>
          <w:rFonts w:ascii="Times New Roman" w:hAnsi="Times New Roman" w:cs="Times New Roman"/>
          <w:bCs/>
          <w:color w:val="auto"/>
          <w:shd w:val="clear" w:color="auto" w:fill="FFFFFF"/>
        </w:rPr>
        <w:t>07</w:t>
      </w:r>
      <w:r>
        <w:rPr>
          <w:rFonts w:ascii="Times New Roman" w:hAnsi="Times New Roman" w:cs="Times New Roman"/>
          <w:bCs/>
          <w:color w:val="auto"/>
          <w:shd w:val="clear" w:color="auto" w:fill="FFFFFF"/>
        </w:rPr>
        <w:t>.0</w:t>
      </w:r>
      <w:r w:rsidR="003035D7">
        <w:rPr>
          <w:rFonts w:ascii="Times New Roman" w:hAnsi="Times New Roman" w:cs="Times New Roman"/>
          <w:bCs/>
          <w:color w:val="auto"/>
          <w:shd w:val="clear" w:color="auto" w:fill="FFFFFF"/>
        </w:rPr>
        <w:t>9</w:t>
      </w:r>
      <w:r w:rsidR="005112AD">
        <w:rPr>
          <w:rFonts w:ascii="Times New Roman" w:hAnsi="Times New Roman" w:cs="Times New Roman"/>
          <w:bCs/>
          <w:color w:val="auto"/>
          <w:shd w:val="clear" w:color="auto" w:fill="FFFFFF"/>
        </w:rPr>
        <w:t>.2020</w:t>
      </w:r>
    </w:p>
    <w:p w14:paraId="091C4CE1" w14:textId="3C2F4B5D" w:rsidR="00A96488" w:rsidRPr="00B050F6" w:rsidRDefault="00A96488" w:rsidP="0056227A">
      <w:pPr>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16CA19D2"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003035D7">
        <w:rPr>
          <w:rFonts w:ascii="Times New Roman" w:eastAsia="ThorndaleAMT" w:hAnsi="Times New Roman"/>
          <w:color w:val="auto"/>
          <w:lang w:val="en-US"/>
        </w:rPr>
        <w:t>s</w:t>
      </w:r>
      <w:r w:rsidR="003035D7" w:rsidRPr="003035D7">
        <w:rPr>
          <w:rFonts w:ascii="Times New Roman" w:eastAsia="ThorndaleAMT" w:hAnsi="Times New Roman"/>
          <w:color w:val="auto"/>
          <w:lang w:val="en-US"/>
        </w:rPr>
        <w:t>ervicii</w:t>
      </w:r>
      <w:proofErr w:type="spellEnd"/>
      <w:r w:rsidR="003035D7" w:rsidRPr="003035D7">
        <w:rPr>
          <w:rFonts w:ascii="Times New Roman" w:eastAsia="ThorndaleAMT" w:hAnsi="Times New Roman"/>
          <w:color w:val="auto"/>
          <w:lang w:val="en-US"/>
        </w:rPr>
        <w:t xml:space="preserve"> de </w:t>
      </w:r>
      <w:proofErr w:type="spellStart"/>
      <w:r w:rsidR="003035D7" w:rsidRPr="003035D7">
        <w:rPr>
          <w:rFonts w:ascii="Times New Roman" w:eastAsia="ThorndaleAMT" w:hAnsi="Times New Roman"/>
          <w:color w:val="auto"/>
          <w:lang w:val="en-US"/>
        </w:rPr>
        <w:t>promovare</w:t>
      </w:r>
      <w:proofErr w:type="spellEnd"/>
      <w:r w:rsidR="003035D7" w:rsidRPr="003035D7">
        <w:rPr>
          <w:rFonts w:ascii="Times New Roman" w:eastAsia="ThorndaleAMT" w:hAnsi="Times New Roman"/>
          <w:color w:val="auto"/>
          <w:lang w:val="en-US"/>
        </w:rPr>
        <w:t xml:space="preserve"> a </w:t>
      </w:r>
      <w:proofErr w:type="spellStart"/>
      <w:r w:rsidR="003035D7" w:rsidRPr="003035D7">
        <w:rPr>
          <w:rFonts w:ascii="Times New Roman" w:eastAsia="ThorndaleAMT" w:hAnsi="Times New Roman"/>
          <w:color w:val="auto"/>
          <w:lang w:val="en-US"/>
        </w:rPr>
        <w:t>evenimentelor</w:t>
      </w:r>
      <w:proofErr w:type="spellEnd"/>
      <w:r w:rsidR="003035D7" w:rsidRPr="003035D7">
        <w:rPr>
          <w:rFonts w:ascii="Times New Roman" w:eastAsia="ThorndaleAMT" w:hAnsi="Times New Roman"/>
          <w:color w:val="auto"/>
          <w:lang w:val="en-US"/>
        </w:rPr>
        <w:t xml:space="preserve"> sportive</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simplificate proprii</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7DC488DD"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servicii</w:t>
      </w:r>
      <w:r w:rsidRPr="009B3719">
        <w:rPr>
          <w:rFonts w:ascii="Times New Roman" w:hAnsi="Times New Roman"/>
          <w:color w:val="auto"/>
        </w:rPr>
        <w:t>:</w:t>
      </w:r>
      <w:r w:rsidR="0056227A">
        <w:rPr>
          <w:rFonts w:ascii="Times New Roman" w:hAnsi="Times New Roman"/>
          <w:color w:val="auto"/>
        </w:rPr>
        <w:t xml:space="preserve"> </w:t>
      </w:r>
      <w:r w:rsidR="00BF06A4">
        <w:rPr>
          <w:rFonts w:ascii="Times New Roman" w:hAnsi="Times New Roman"/>
          <w:color w:val="auto"/>
        </w:rPr>
        <w:t>achizitie</w:t>
      </w:r>
      <w:r w:rsidR="0056227A">
        <w:rPr>
          <w:rFonts w:ascii="Times New Roman" w:hAnsi="Times New Roman"/>
          <w:color w:val="auto"/>
        </w:rPr>
        <w:t xml:space="preserve"> </w:t>
      </w:r>
      <w:r w:rsidRPr="009B3719">
        <w:rPr>
          <w:rFonts w:ascii="Times New Roman" w:hAnsi="Times New Roman"/>
          <w:color w:val="auto"/>
        </w:rPr>
        <w:t xml:space="preserve">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0222A234"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3035D7">
        <w:rPr>
          <w:rFonts w:ascii="Times New Roman" w:eastAsia="ThorndaleAMT" w:hAnsi="Times New Roman"/>
          <w:color w:val="auto"/>
          <w:lang w:val="en-US"/>
        </w:rPr>
        <w:t>s</w:t>
      </w:r>
      <w:r w:rsidR="003035D7" w:rsidRPr="003035D7">
        <w:rPr>
          <w:rFonts w:ascii="Times New Roman" w:eastAsia="ThorndaleAMT" w:hAnsi="Times New Roman"/>
          <w:color w:val="auto"/>
          <w:lang w:val="en-US"/>
        </w:rPr>
        <w:t>ervicii</w:t>
      </w:r>
      <w:proofErr w:type="spellEnd"/>
      <w:r w:rsidR="003035D7" w:rsidRPr="003035D7">
        <w:rPr>
          <w:rFonts w:ascii="Times New Roman" w:eastAsia="ThorndaleAMT" w:hAnsi="Times New Roman"/>
          <w:color w:val="auto"/>
          <w:lang w:val="en-US"/>
        </w:rPr>
        <w:t xml:space="preserve"> de </w:t>
      </w:r>
      <w:proofErr w:type="spellStart"/>
      <w:r w:rsidR="003035D7" w:rsidRPr="003035D7">
        <w:rPr>
          <w:rFonts w:ascii="Times New Roman" w:eastAsia="ThorndaleAMT" w:hAnsi="Times New Roman"/>
          <w:color w:val="auto"/>
          <w:lang w:val="en-US"/>
        </w:rPr>
        <w:t>promovare</w:t>
      </w:r>
      <w:proofErr w:type="spellEnd"/>
      <w:r w:rsidR="003035D7" w:rsidRPr="003035D7">
        <w:rPr>
          <w:rFonts w:ascii="Times New Roman" w:eastAsia="ThorndaleAMT" w:hAnsi="Times New Roman"/>
          <w:color w:val="auto"/>
          <w:lang w:val="en-US"/>
        </w:rPr>
        <w:t xml:space="preserve"> a </w:t>
      </w:r>
      <w:proofErr w:type="spellStart"/>
      <w:r w:rsidR="003035D7" w:rsidRPr="003035D7">
        <w:rPr>
          <w:rFonts w:ascii="Times New Roman" w:eastAsia="ThorndaleAMT" w:hAnsi="Times New Roman"/>
          <w:color w:val="auto"/>
          <w:lang w:val="en-US"/>
        </w:rPr>
        <w:t>evenimentelor</w:t>
      </w:r>
      <w:proofErr w:type="spellEnd"/>
      <w:r w:rsidR="003035D7" w:rsidRPr="003035D7">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27D8D1A5"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 xml:space="preserve">de clasificare CPV: </w:t>
      </w:r>
      <w:r w:rsidR="003035D7" w:rsidRPr="003035D7">
        <w:rPr>
          <w:rFonts w:ascii="Times New Roman" w:hAnsi="Times New Roman"/>
          <w:color w:val="auto"/>
        </w:rPr>
        <w:t xml:space="preserve">92621000-0 </w:t>
      </w:r>
      <w:r w:rsidRPr="009B3719">
        <w:rPr>
          <w:rFonts w:ascii="Times New Roman" w:hAnsi="Times New Roman"/>
          <w:color w:val="auto"/>
        </w:rPr>
        <w:t>(</w:t>
      </w:r>
      <w:proofErr w:type="spellStart"/>
      <w:r w:rsidR="003035D7">
        <w:rPr>
          <w:rFonts w:ascii="Times New Roman" w:eastAsia="ThorndaleAMT" w:hAnsi="Times New Roman"/>
          <w:color w:val="auto"/>
          <w:lang w:val="en-US"/>
        </w:rPr>
        <w:t>s</w:t>
      </w:r>
      <w:r w:rsidR="003035D7" w:rsidRPr="003035D7">
        <w:rPr>
          <w:rFonts w:ascii="Times New Roman" w:eastAsia="ThorndaleAMT" w:hAnsi="Times New Roman"/>
          <w:color w:val="auto"/>
          <w:lang w:val="en-US"/>
        </w:rPr>
        <w:t>ervicii</w:t>
      </w:r>
      <w:proofErr w:type="spellEnd"/>
      <w:r w:rsidR="003035D7" w:rsidRPr="003035D7">
        <w:rPr>
          <w:rFonts w:ascii="Times New Roman" w:eastAsia="ThorndaleAMT" w:hAnsi="Times New Roman"/>
          <w:color w:val="auto"/>
          <w:lang w:val="en-US"/>
        </w:rPr>
        <w:t xml:space="preserve"> de </w:t>
      </w:r>
      <w:proofErr w:type="spellStart"/>
      <w:r w:rsidR="003035D7" w:rsidRPr="003035D7">
        <w:rPr>
          <w:rFonts w:ascii="Times New Roman" w:eastAsia="ThorndaleAMT" w:hAnsi="Times New Roman"/>
          <w:color w:val="auto"/>
          <w:lang w:val="en-US"/>
        </w:rPr>
        <w:t>promovare</w:t>
      </w:r>
      <w:proofErr w:type="spellEnd"/>
      <w:r w:rsidR="003035D7" w:rsidRPr="003035D7">
        <w:rPr>
          <w:rFonts w:ascii="Times New Roman" w:eastAsia="ThorndaleAMT" w:hAnsi="Times New Roman"/>
          <w:color w:val="auto"/>
          <w:lang w:val="en-US"/>
        </w:rPr>
        <w:t xml:space="preserve"> a </w:t>
      </w:r>
      <w:proofErr w:type="spellStart"/>
      <w:r w:rsidR="003035D7" w:rsidRPr="003035D7">
        <w:rPr>
          <w:rFonts w:ascii="Times New Roman" w:eastAsia="ThorndaleAMT" w:hAnsi="Times New Roman"/>
          <w:color w:val="auto"/>
          <w:lang w:val="en-US"/>
        </w:rPr>
        <w:t>evenimentelor</w:t>
      </w:r>
      <w:proofErr w:type="spellEnd"/>
      <w:r w:rsidR="003035D7" w:rsidRPr="003035D7">
        <w:rPr>
          <w:rFonts w:ascii="Times New Roman" w:eastAsia="ThorndaleAMT" w:hAnsi="Times New Roman"/>
          <w:color w:val="auto"/>
          <w:lang w:val="en-US"/>
        </w:rPr>
        <w:t xml:space="preserve"> sportive</w:t>
      </w:r>
      <w:r w:rsidR="00DE6F3C" w:rsidRPr="009B3719">
        <w:rPr>
          <w:rFonts w:ascii="Times New Roman" w:hAnsi="Times New Roman"/>
          <w:color w:val="auto"/>
        </w:rPr>
        <w:t>)</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06A24316"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3035D7">
        <w:rPr>
          <w:rFonts w:ascii="Times New Roman" w:hAnsi="Times New Roman"/>
          <w:color w:val="auto"/>
        </w:rPr>
        <w:t>de la data semnarii si pana la 30.06.2021</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5476E294"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3035D7">
        <w:rPr>
          <w:rFonts w:ascii="Times New Roman" w:eastAsia="ThorndaleAMT" w:hAnsi="Times New Roman"/>
          <w:color w:val="auto"/>
        </w:rPr>
        <w:t>10</w:t>
      </w:r>
      <w:r w:rsidR="00457F32">
        <w:rPr>
          <w:rFonts w:ascii="Times New Roman" w:eastAsia="ThorndaleAMT" w:hAnsi="Times New Roman"/>
          <w:color w:val="auto"/>
        </w:rPr>
        <w:t>.0</w:t>
      </w:r>
      <w:r w:rsidR="003035D7">
        <w:rPr>
          <w:rFonts w:ascii="Times New Roman" w:eastAsia="ThorndaleAMT" w:hAnsi="Times New Roman"/>
          <w:color w:val="auto"/>
        </w:rPr>
        <w:t>9</w:t>
      </w:r>
      <w:r w:rsidR="00746C7B">
        <w:rPr>
          <w:rFonts w:ascii="Times New Roman" w:eastAsia="ThorndaleAMT" w:hAnsi="Times New Roman"/>
          <w:color w:val="auto"/>
        </w:rPr>
        <w:t>.2020</w:t>
      </w:r>
      <w:r w:rsidRPr="009B3719">
        <w:rPr>
          <w:rFonts w:ascii="Times New Roman" w:eastAsia="ThorndaleAMT" w:hAnsi="Times New Roman"/>
          <w:color w:val="auto"/>
        </w:rPr>
        <w:t xml:space="preserve"> ora </w:t>
      </w:r>
      <w:r w:rsidR="00457F32">
        <w:rPr>
          <w:rFonts w:ascii="Times New Roman" w:eastAsia="ThorndaleAMT" w:hAnsi="Times New Roman"/>
          <w:color w:val="auto"/>
        </w:rPr>
        <w:t>1</w:t>
      </w:r>
      <w:r w:rsidR="0056227A">
        <w:rPr>
          <w:rFonts w:ascii="Times New Roman" w:eastAsia="ThorndaleAMT" w:hAnsi="Times New Roman"/>
          <w:color w:val="auto"/>
        </w:rPr>
        <w:t>4</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4E24CBA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3035D7">
        <w:rPr>
          <w:rFonts w:ascii="Times New Roman" w:eastAsia="ThorndaleAMT" w:hAnsi="Times New Roman"/>
          <w:color w:val="auto"/>
        </w:rPr>
        <w:t>10</w:t>
      </w:r>
      <w:r w:rsidR="00457F32">
        <w:rPr>
          <w:rFonts w:ascii="Times New Roman" w:eastAsia="ThorndaleAMT" w:hAnsi="Times New Roman"/>
          <w:color w:val="auto"/>
        </w:rPr>
        <w:t>.0</w:t>
      </w:r>
      <w:r w:rsidR="003035D7">
        <w:rPr>
          <w:rFonts w:ascii="Times New Roman" w:eastAsia="ThorndaleAMT" w:hAnsi="Times New Roman"/>
          <w:color w:val="auto"/>
        </w:rPr>
        <w:t>9</w:t>
      </w:r>
      <w:r w:rsidR="00746C7B">
        <w:rPr>
          <w:rFonts w:ascii="Times New Roman" w:eastAsia="ThorndaleAMT" w:hAnsi="Times New Roman"/>
          <w:color w:val="auto"/>
        </w:rPr>
        <w:t>.2020</w:t>
      </w:r>
      <w:r w:rsidR="006E0344">
        <w:rPr>
          <w:rFonts w:ascii="Times New Roman" w:eastAsia="ThorndaleAMT" w:hAnsi="Times New Roman"/>
          <w:color w:val="auto"/>
        </w:rPr>
        <w:t xml:space="preserve">, ora </w:t>
      </w:r>
      <w:r w:rsidR="00457F32">
        <w:rPr>
          <w:rFonts w:ascii="Times New Roman" w:eastAsia="ThorndaleAMT" w:hAnsi="Times New Roman"/>
          <w:color w:val="auto"/>
        </w:rPr>
        <w:t>1</w:t>
      </w:r>
      <w:r w:rsidR="0056227A">
        <w:rPr>
          <w:rFonts w:ascii="Times New Roman" w:eastAsia="ThorndaleAMT" w:hAnsi="Times New Roman"/>
          <w:color w:val="auto"/>
        </w:rPr>
        <w:t>5</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62D9CC32"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w:t>
      </w:r>
      <w:r w:rsidR="008318C2">
        <w:rPr>
          <w:rFonts w:ascii="Times New Roman" w:eastAsia="ThorndaleAMT" w:hAnsi="Times New Roman" w:cs="Times New Roman"/>
          <w:color w:val="auto"/>
        </w:rPr>
        <w:t>r acord-cadru</w:t>
      </w:r>
    </w:p>
    <w:p w14:paraId="064B2744" w14:textId="681CF932" w:rsidR="008500B6" w:rsidRPr="008500B6" w:rsidRDefault="008500B6" w:rsidP="008500B6">
      <w:pPr>
        <w:autoSpaceDE w:val="0"/>
        <w:autoSpaceDN w:val="0"/>
        <w:adjustRightInd w:val="0"/>
        <w:jc w:val="both"/>
        <w:rPr>
          <w:rFonts w:ascii="Times New Roman" w:hAnsi="Times New Roman" w:cs="Times New Roman"/>
          <w:color w:val="171E32"/>
          <w:lang w:val="en-US" w:eastAsia="en-US"/>
        </w:rPr>
      </w:pPr>
      <w:proofErr w:type="spellStart"/>
      <w:r w:rsidRPr="008500B6">
        <w:rPr>
          <w:rFonts w:ascii="Times New Roman" w:hAnsi="Times New Roman" w:cs="Times New Roman"/>
          <w:color w:val="171E32"/>
          <w:lang w:val="en-US" w:eastAsia="en-US"/>
        </w:rPr>
        <w:t>Valoarea</w:t>
      </w:r>
      <w:proofErr w:type="spellEnd"/>
      <w:r w:rsidRPr="008500B6">
        <w:rPr>
          <w:rFonts w:ascii="Times New Roman" w:hAnsi="Times New Roman" w:cs="Times New Roman"/>
          <w:color w:val="171E32"/>
          <w:lang w:val="en-US" w:eastAsia="en-US"/>
        </w:rPr>
        <w:t xml:space="preserve"> </w:t>
      </w:r>
      <w:proofErr w:type="spellStart"/>
      <w:r w:rsidRPr="008500B6">
        <w:rPr>
          <w:rFonts w:ascii="Times New Roman" w:hAnsi="Times New Roman" w:cs="Times New Roman"/>
          <w:color w:val="171E32"/>
          <w:lang w:val="en-US" w:eastAsia="en-US"/>
        </w:rPr>
        <w:t>estimată</w:t>
      </w:r>
      <w:proofErr w:type="spellEnd"/>
      <w:r w:rsidRPr="008500B6">
        <w:rPr>
          <w:rFonts w:ascii="Times New Roman" w:hAnsi="Times New Roman" w:cs="Times New Roman"/>
          <w:color w:val="171E32"/>
          <w:lang w:val="en-US" w:eastAsia="en-US"/>
        </w:rPr>
        <w:t xml:space="preserve"> </w:t>
      </w:r>
      <w:proofErr w:type="spellStart"/>
      <w:r w:rsidRPr="008500B6">
        <w:rPr>
          <w:rFonts w:ascii="Times New Roman" w:hAnsi="Times New Roman" w:cs="Times New Roman"/>
          <w:color w:val="171E32"/>
          <w:lang w:val="en-US" w:eastAsia="en-US"/>
        </w:rPr>
        <w:t>achizitiei</w:t>
      </w:r>
      <w:proofErr w:type="spellEnd"/>
      <w:r w:rsidRPr="008500B6">
        <w:rPr>
          <w:rFonts w:ascii="Times New Roman" w:hAnsi="Times New Roman" w:cs="Times New Roman"/>
          <w:color w:val="171E32"/>
          <w:lang w:val="en-US" w:eastAsia="en-US"/>
        </w:rPr>
        <w:t xml:space="preserve"> </w:t>
      </w:r>
      <w:proofErr w:type="spellStart"/>
      <w:r w:rsidRPr="008500B6">
        <w:rPr>
          <w:rFonts w:ascii="Times New Roman" w:hAnsi="Times New Roman" w:cs="Times New Roman"/>
          <w:color w:val="171E32"/>
          <w:lang w:val="en-US" w:eastAsia="en-US"/>
        </w:rPr>
        <w:t>este</w:t>
      </w:r>
      <w:proofErr w:type="spellEnd"/>
      <w:r w:rsidRPr="008500B6">
        <w:rPr>
          <w:rFonts w:ascii="Times New Roman" w:hAnsi="Times New Roman" w:cs="Times New Roman"/>
          <w:color w:val="171E32"/>
          <w:lang w:val="en-US" w:eastAsia="en-US"/>
        </w:rPr>
        <w:t xml:space="preserve"> de </w:t>
      </w:r>
      <w:r w:rsidR="003035D7" w:rsidRPr="003035D7">
        <w:rPr>
          <w:rFonts w:ascii="Times New Roman" w:hAnsi="Times New Roman" w:cs="Times New Roman"/>
          <w:color w:val="171E32"/>
          <w:lang w:val="en-US" w:eastAsia="en-US"/>
        </w:rPr>
        <w:t>441300</w:t>
      </w:r>
      <w:r w:rsidR="003035D7">
        <w:rPr>
          <w:rFonts w:ascii="Times New Roman" w:hAnsi="Times New Roman" w:cs="Times New Roman"/>
          <w:color w:val="171E32"/>
          <w:lang w:val="en-US" w:eastAsia="en-US"/>
        </w:rPr>
        <w:t xml:space="preserve"> </w:t>
      </w:r>
      <w:r w:rsidRPr="008500B6">
        <w:rPr>
          <w:rFonts w:ascii="Times New Roman" w:hAnsi="Times New Roman" w:cs="Times New Roman"/>
          <w:color w:val="171E32"/>
          <w:lang w:val="en-US" w:eastAsia="en-US"/>
        </w:rPr>
        <w:t xml:space="preserve">lei </w:t>
      </w:r>
      <w:proofErr w:type="spellStart"/>
      <w:r w:rsidRPr="008500B6">
        <w:rPr>
          <w:rFonts w:ascii="Times New Roman" w:hAnsi="Times New Roman" w:cs="Times New Roman"/>
          <w:color w:val="171E32"/>
          <w:lang w:val="en-US" w:eastAsia="en-US"/>
        </w:rPr>
        <w:t>si</w:t>
      </w:r>
      <w:proofErr w:type="spellEnd"/>
      <w:r w:rsidRPr="008500B6">
        <w:rPr>
          <w:rFonts w:ascii="Times New Roman" w:hAnsi="Times New Roman" w:cs="Times New Roman"/>
          <w:color w:val="171E32"/>
          <w:lang w:val="en-US" w:eastAsia="en-US"/>
        </w:rPr>
        <w:t xml:space="preserve"> </w:t>
      </w:r>
      <w:proofErr w:type="spellStart"/>
      <w:r w:rsidRPr="008500B6">
        <w:rPr>
          <w:rFonts w:ascii="Times New Roman" w:hAnsi="Times New Roman" w:cs="Times New Roman"/>
          <w:color w:val="171E32"/>
          <w:lang w:val="en-US" w:eastAsia="en-US"/>
        </w:rPr>
        <w:t>anume</w:t>
      </w:r>
      <w:proofErr w:type="spellEnd"/>
      <w:r w:rsidRPr="008500B6">
        <w:rPr>
          <w:rFonts w:ascii="Times New Roman" w:hAnsi="Times New Roman" w:cs="Times New Roman"/>
          <w:color w:val="171E32"/>
          <w:lang w:val="en-US" w:eastAsia="en-US"/>
        </w:rPr>
        <w:t xml:space="preserve">: </w:t>
      </w:r>
    </w:p>
    <w:p w14:paraId="41284D7D" w14:textId="77777777" w:rsidR="003035D7" w:rsidRPr="003035D7" w:rsidRDefault="003035D7" w:rsidP="003035D7">
      <w:pPr>
        <w:autoSpaceDE w:val="0"/>
        <w:autoSpaceDN w:val="0"/>
        <w:adjustRightInd w:val="0"/>
        <w:jc w:val="both"/>
        <w:rPr>
          <w:rFonts w:ascii="Times New Roman" w:hAnsi="Times New Roman" w:cs="Times New Roman"/>
          <w:noProof/>
          <w:color w:val="auto"/>
          <w:lang w:val="en-US" w:eastAsia="en-US"/>
        </w:rPr>
      </w:pPr>
      <w:r w:rsidRPr="003035D7">
        <w:rPr>
          <w:rFonts w:ascii="Times New Roman" w:hAnsi="Times New Roman" w:cs="Times New Roman"/>
          <w:noProof/>
          <w:color w:val="auto"/>
          <w:lang w:val="en-US" w:eastAsia="en-US"/>
        </w:rPr>
        <w:t>- 10.09.2020 - 30.06.2021: 184700 lei</w:t>
      </w:r>
    </w:p>
    <w:p w14:paraId="367190DE" w14:textId="51C72B5D" w:rsidR="003035D7" w:rsidRDefault="003035D7" w:rsidP="003035D7">
      <w:pPr>
        <w:autoSpaceDE w:val="0"/>
        <w:autoSpaceDN w:val="0"/>
        <w:adjustRightInd w:val="0"/>
        <w:jc w:val="both"/>
        <w:rPr>
          <w:rFonts w:ascii="Times New Roman" w:hAnsi="Times New Roman" w:cs="Times New Roman"/>
          <w:noProof/>
          <w:color w:val="auto"/>
          <w:lang w:val="en-US" w:eastAsia="en-US"/>
        </w:rPr>
      </w:pPr>
      <w:r w:rsidRPr="003035D7">
        <w:rPr>
          <w:rFonts w:ascii="Times New Roman" w:hAnsi="Times New Roman" w:cs="Times New Roman"/>
          <w:noProof/>
          <w:color w:val="auto"/>
          <w:lang w:val="en-US" w:eastAsia="en-US"/>
        </w:rPr>
        <w:t>- 01.01.2021 – 30.06.2021: 256600 lei</w:t>
      </w:r>
    </w:p>
    <w:p w14:paraId="60D771EA" w14:textId="17019B2B" w:rsidR="008318C2" w:rsidRDefault="008318C2" w:rsidP="003035D7">
      <w:pPr>
        <w:autoSpaceDE w:val="0"/>
        <w:autoSpaceDN w:val="0"/>
        <w:adjustRightInd w:val="0"/>
        <w:jc w:val="both"/>
        <w:rPr>
          <w:rFonts w:ascii="Times New Roman" w:hAnsi="Times New Roman" w:cs="Times New Roman"/>
          <w:noProof/>
          <w:color w:val="auto"/>
          <w:lang w:val="en-US" w:eastAsia="en-US"/>
        </w:rPr>
      </w:pPr>
      <w:r w:rsidRPr="008318C2">
        <w:rPr>
          <w:rFonts w:ascii="Times New Roman" w:hAnsi="Times New Roman" w:cs="Times New Roman"/>
          <w:noProof/>
          <w:color w:val="auto"/>
          <w:lang w:val="en-US" w:eastAsia="en-US"/>
        </w:rPr>
        <w:t>Estimarea acordului cadru a fost stabilită conform prevederilor articolului 25 din legea 98/2016. Serviciile se vor achiziționa sub formă de pachet, criteriul de atribuire fiind prețul cel mai scăzut. Ofertele vor include preț pentru fiecare serviciu în parte și preț total. Nu se vor lua în considerare ofertele parțiale.</w:t>
      </w:r>
      <w:r w:rsidR="00927DB9">
        <w:rPr>
          <w:rFonts w:ascii="Times New Roman" w:hAnsi="Times New Roman" w:cs="Times New Roman"/>
          <w:noProof/>
          <w:color w:val="auto"/>
          <w:lang w:val="en-US" w:eastAsia="en-US"/>
        </w:rPr>
        <w:t xml:space="preserve"> Departajarea se va face pentru pretul total cel mai scazut.</w:t>
      </w:r>
    </w:p>
    <w:p w14:paraId="70FB29AE" w14:textId="040B0954" w:rsidR="006A414A" w:rsidRPr="009B3719" w:rsidRDefault="006A414A" w:rsidP="003035D7">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6112C5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w:t>
      </w:r>
      <w:r w:rsidR="008500B6">
        <w:rPr>
          <w:rFonts w:ascii="Times New Roman" w:hAnsi="Times New Roman"/>
          <w:color w:val="auto"/>
        </w:rPr>
        <w:t>conform cerinte caiet sarcini</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17AF6774" w14:textId="13B58E1A" w:rsidR="006A414A" w:rsidRDefault="004F1A81" w:rsidP="00C31554">
      <w:pPr>
        <w:jc w:val="center"/>
        <w:rPr>
          <w:rFonts w:ascii="Times New Roman" w:hAnsi="Times New Roman"/>
          <w:b/>
          <w:color w:val="auto"/>
        </w:rPr>
      </w:pPr>
      <w:r>
        <w:rPr>
          <w:rFonts w:ascii="Times New Roman" w:hAnsi="Times New Roman"/>
          <w:b/>
          <w:color w:val="auto"/>
        </w:rPr>
        <w:t xml:space="preserve">        </w:t>
      </w:r>
    </w:p>
    <w:p w14:paraId="3719301F" w14:textId="77777777" w:rsidR="00C31554" w:rsidRDefault="00C31554" w:rsidP="00C31554">
      <w:pPr>
        <w:jc w:val="center"/>
        <w:rPr>
          <w:rFonts w:ascii="Times New Roman" w:hAnsi="Times New Roman"/>
          <w:b/>
          <w:color w:val="auto"/>
        </w:rPr>
      </w:pPr>
    </w:p>
    <w:p w14:paraId="5C57E356" w14:textId="77777777" w:rsidR="00C31554" w:rsidRPr="009B3719" w:rsidRDefault="00C31554" w:rsidP="00C31554">
      <w:pPr>
        <w:jc w:val="center"/>
        <w:rPr>
          <w:rStyle w:val="WW-Absatz-Standardschriftart111111111111111"/>
          <w:rFonts w:ascii="Times New Roman" w:hAnsi="Times New Roman" w:cs="Times New Roman"/>
          <w:b/>
          <w:bCs/>
          <w:color w:val="auto"/>
          <w:kern w:val="2"/>
          <w:lang w:bidi="en-US"/>
        </w:rPr>
      </w:pP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1E3FC9E3"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030D12D" w14:textId="3BD5584E" w:rsidR="00AC2610" w:rsidRDefault="00AC2610"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2A98194" w14:textId="5CBF6ED8" w:rsidR="00AC2610" w:rsidRDefault="00AC2610"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7DA0CA0" w14:textId="77777777" w:rsidR="00475812" w:rsidRPr="009B3719" w:rsidRDefault="00475812"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6188C3E1"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6CF6CC6" w14:textId="6E8CC031" w:rsidR="0056227A" w:rsidRDefault="0056227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8B616F5" w14:textId="77777777" w:rsidR="0056227A" w:rsidRPr="009B3719" w:rsidRDefault="0056227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mod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5FA11D0A"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Pr="009B3719">
        <w:rPr>
          <w:rFonts w:ascii="Times New Roman" w:hAnsi="Times New Roman" w:cs="Times New Roman"/>
          <w:color w:val="auto"/>
          <w:lang w:val="fr-FR"/>
        </w:rPr>
        <w:t> </w:t>
      </w:r>
      <w:proofErr w:type="spellStart"/>
      <w:r w:rsidR="008318C2" w:rsidRPr="008318C2">
        <w:rPr>
          <w:rFonts w:ascii="Times New Roman" w:eastAsia="ThorndaleAMT" w:hAnsi="Times New Roman"/>
          <w:color w:val="auto"/>
          <w:lang w:val="en-US"/>
        </w:rPr>
        <w:t>servicii</w:t>
      </w:r>
      <w:proofErr w:type="spellEnd"/>
      <w:r w:rsidR="008318C2" w:rsidRPr="008318C2">
        <w:rPr>
          <w:rFonts w:ascii="Times New Roman" w:eastAsia="ThorndaleAMT" w:hAnsi="Times New Roman"/>
          <w:color w:val="auto"/>
          <w:lang w:val="en-US"/>
        </w:rPr>
        <w:t xml:space="preserve"> de </w:t>
      </w:r>
      <w:proofErr w:type="spellStart"/>
      <w:r w:rsidR="008318C2" w:rsidRPr="008318C2">
        <w:rPr>
          <w:rFonts w:ascii="Times New Roman" w:eastAsia="ThorndaleAMT" w:hAnsi="Times New Roman"/>
          <w:color w:val="auto"/>
          <w:lang w:val="en-US"/>
        </w:rPr>
        <w:t>promovare</w:t>
      </w:r>
      <w:proofErr w:type="spellEnd"/>
      <w:r w:rsidR="008318C2" w:rsidRPr="008318C2">
        <w:rPr>
          <w:rFonts w:ascii="Times New Roman" w:eastAsia="ThorndaleAMT" w:hAnsi="Times New Roman"/>
          <w:color w:val="auto"/>
          <w:lang w:val="en-US"/>
        </w:rPr>
        <w:t xml:space="preserve"> a </w:t>
      </w:r>
      <w:proofErr w:type="spellStart"/>
      <w:r w:rsidR="008318C2" w:rsidRPr="008318C2">
        <w:rPr>
          <w:rFonts w:ascii="Times New Roman" w:eastAsia="ThorndaleAMT" w:hAnsi="Times New Roman"/>
          <w:color w:val="auto"/>
          <w:lang w:val="en-US"/>
        </w:rPr>
        <w:t>evenimentelor</w:t>
      </w:r>
      <w:proofErr w:type="spellEnd"/>
      <w:r w:rsidR="008318C2" w:rsidRPr="008318C2">
        <w:rPr>
          <w:rFonts w:ascii="Times New Roman" w:eastAsia="ThorndaleAMT" w:hAnsi="Times New Roman"/>
          <w:color w:val="auto"/>
          <w:lang w:val="en-US"/>
        </w:rPr>
        <w:t xml:space="preserve"> sportive</w:t>
      </w:r>
      <w:r w:rsidRPr="009B3719">
        <w:rPr>
          <w:rFonts w:ascii="Times New Roman" w:hAnsi="Times New Roman" w:cs="Times New Roman"/>
          <w:color w:val="auto"/>
        </w:rPr>
        <w:t>.</w:t>
      </w:r>
    </w:p>
    <w:p w14:paraId="140F087B" w14:textId="6FCA7893"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8318C2" w:rsidRPr="008318C2">
        <w:rPr>
          <w:rFonts w:ascii="Times New Roman" w:hAnsi="Times New Roman"/>
          <w:color w:val="auto"/>
        </w:rPr>
        <w:t>92621000-0</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4580A24E"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4F1A81">
        <w:rPr>
          <w:rFonts w:ascii="Times New Roman" w:hAnsi="Times New Roman" w:cs="Times New Roman"/>
          <w:color w:val="auto"/>
          <w:lang w:val="fr-FR"/>
        </w:rPr>
        <w:t>entul</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caiet</w:t>
      </w:r>
      <w:proofErr w:type="spellEnd"/>
      <w:r w:rsidR="004F1A81">
        <w:rPr>
          <w:rFonts w:ascii="Times New Roman" w:hAnsi="Times New Roman" w:cs="Times New Roman"/>
          <w:color w:val="auto"/>
          <w:lang w:val="fr-FR"/>
        </w:rPr>
        <w:t xml:space="preserve"> de </w:t>
      </w:r>
      <w:proofErr w:type="spellStart"/>
      <w:r w:rsidR="004F1A81">
        <w:rPr>
          <w:rFonts w:ascii="Times New Roman" w:hAnsi="Times New Roman" w:cs="Times New Roman"/>
          <w:color w:val="auto"/>
          <w:lang w:val="fr-FR"/>
        </w:rPr>
        <w:t>sarcini</w:t>
      </w:r>
      <w:proofErr w:type="spellEnd"/>
      <w:r w:rsidR="004F1A81">
        <w:rPr>
          <w:rFonts w:ascii="Times New Roman" w:hAnsi="Times New Roman" w:cs="Times New Roman"/>
          <w:color w:val="auto"/>
          <w:lang w:val="fr-FR"/>
        </w:rPr>
        <w:t xml:space="preserve"> si </w:t>
      </w:r>
      <w:proofErr w:type="spellStart"/>
      <w:r w:rsidR="004F1A81">
        <w:rPr>
          <w:rFonts w:ascii="Times New Roman" w:hAnsi="Times New Roman" w:cs="Times New Roman"/>
          <w:color w:val="auto"/>
          <w:lang w:val="fr-FR"/>
        </w:rPr>
        <w:t>anexele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acestuia</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privind</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specificatiile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tehnice</w:t>
      </w:r>
      <w:proofErr w:type="spellEnd"/>
      <w:r w:rsidR="004F1A81">
        <w:rPr>
          <w:rFonts w:ascii="Times New Roman" w:hAnsi="Times New Roman" w:cs="Times New Roman"/>
          <w:color w:val="auto"/>
          <w:lang w:val="fr-FR"/>
        </w:rPr>
        <w:t>.</w:t>
      </w:r>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38021BB4" w14:textId="77777777" w:rsidR="00756C99" w:rsidRDefault="00756C99" w:rsidP="006A414A">
      <w:pPr>
        <w:spacing w:line="276" w:lineRule="auto"/>
        <w:rPr>
          <w:rFonts w:ascii="Times New Roman" w:hAnsi="Times New Roman" w:cs="Times New Roman"/>
          <w:color w:val="auto"/>
          <w:lang w:val="fr-FR"/>
        </w:rPr>
      </w:pPr>
    </w:p>
    <w:p w14:paraId="43EDA1EE" w14:textId="2C31B302" w:rsidR="00756C99" w:rsidRDefault="00756C99" w:rsidP="006A414A">
      <w:pPr>
        <w:spacing w:line="276" w:lineRule="auto"/>
        <w:rPr>
          <w:rFonts w:ascii="Times New Roman" w:hAnsi="Times New Roman" w:cs="Times New Roman"/>
          <w:color w:val="auto"/>
          <w:lang w:val="fr-FR"/>
        </w:rPr>
      </w:pPr>
    </w:p>
    <w:p w14:paraId="09AD30A4" w14:textId="542FC00B" w:rsidR="0056227A" w:rsidRDefault="0056227A" w:rsidP="006A414A">
      <w:pPr>
        <w:spacing w:line="276" w:lineRule="auto"/>
        <w:rPr>
          <w:rFonts w:ascii="Times New Roman" w:hAnsi="Times New Roman" w:cs="Times New Roman"/>
          <w:color w:val="auto"/>
          <w:lang w:val="fr-FR"/>
        </w:rPr>
      </w:pPr>
    </w:p>
    <w:p w14:paraId="46E7563D" w14:textId="33E43FBF" w:rsidR="0056227A" w:rsidRDefault="0056227A" w:rsidP="006A414A">
      <w:pPr>
        <w:spacing w:line="276" w:lineRule="auto"/>
        <w:rPr>
          <w:rFonts w:ascii="Times New Roman" w:hAnsi="Times New Roman" w:cs="Times New Roman"/>
          <w:color w:val="auto"/>
          <w:lang w:val="fr-FR"/>
        </w:rPr>
      </w:pPr>
    </w:p>
    <w:p w14:paraId="566E5734" w14:textId="77777777" w:rsidR="0056227A" w:rsidRDefault="0056227A" w:rsidP="006A414A">
      <w:pPr>
        <w:spacing w:line="276" w:lineRule="auto"/>
        <w:rPr>
          <w:rFonts w:ascii="Times New Roman" w:hAnsi="Times New Roman" w:cs="Times New Roman"/>
          <w:color w:val="auto"/>
          <w:lang w:val="fr-FR"/>
        </w:rPr>
      </w:pPr>
    </w:p>
    <w:p w14:paraId="5EC6151E" w14:textId="77777777" w:rsidR="00113959" w:rsidRDefault="00113959" w:rsidP="006A414A">
      <w:pPr>
        <w:spacing w:line="276" w:lineRule="auto"/>
        <w:rPr>
          <w:rFonts w:ascii="Times New Roman" w:hAnsi="Times New Roman" w:cs="Times New Roman"/>
          <w:color w:val="auto"/>
          <w:lang w:val="fr-FR"/>
        </w:rPr>
      </w:pPr>
    </w:p>
    <w:p w14:paraId="7025147C" w14:textId="77777777" w:rsidR="00113959" w:rsidRDefault="00113959" w:rsidP="006A414A">
      <w:pPr>
        <w:spacing w:line="276" w:lineRule="auto"/>
        <w:rPr>
          <w:rFonts w:ascii="Times New Roman" w:hAnsi="Times New Roman" w:cs="Times New Roman"/>
          <w:color w:val="auto"/>
          <w:lang w:val="fr-FR"/>
        </w:rPr>
      </w:pPr>
    </w:p>
    <w:p w14:paraId="416A11BD" w14:textId="77777777" w:rsidR="0056227A" w:rsidRPr="002A4109" w:rsidRDefault="0056227A" w:rsidP="003035D7">
      <w:pPr>
        <w:tabs>
          <w:tab w:val="left" w:pos="3540"/>
        </w:tabs>
        <w:rPr>
          <w:rFonts w:ascii="Arial Narrow" w:eastAsiaTheme="minorHAnsi" w:hAnsi="Arial Narrow"/>
          <w:color w:val="000000"/>
          <w:sz w:val="26"/>
          <w:szCs w:val="26"/>
          <w:lang w:val="it-IT"/>
        </w:rPr>
      </w:pPr>
    </w:p>
    <w:p w14:paraId="6BAA45B1" w14:textId="77777777" w:rsidR="003035D7" w:rsidRPr="0013433B" w:rsidRDefault="003035D7" w:rsidP="003035D7">
      <w:pPr>
        <w:jc w:val="center"/>
        <w:rPr>
          <w:rFonts w:ascii="Arial Narrow" w:hAnsi="Arial Narrow"/>
          <w:b/>
        </w:rPr>
      </w:pPr>
      <w:r w:rsidRPr="0013433B">
        <w:rPr>
          <w:rFonts w:ascii="Arial Narrow" w:hAnsi="Arial Narrow"/>
          <w:b/>
        </w:rPr>
        <w:t>CAIET DE SARCINI</w:t>
      </w:r>
    </w:p>
    <w:p w14:paraId="7E407555" w14:textId="77777777" w:rsidR="003035D7" w:rsidRPr="0013433B" w:rsidRDefault="003035D7" w:rsidP="003035D7">
      <w:pPr>
        <w:jc w:val="center"/>
        <w:rPr>
          <w:rFonts w:ascii="Arial Narrow" w:hAnsi="Arial Narrow"/>
          <w:b/>
        </w:rPr>
      </w:pPr>
      <w:r w:rsidRPr="0013433B">
        <w:rPr>
          <w:rFonts w:ascii="Arial Narrow" w:hAnsi="Arial Narrow"/>
          <w:b/>
        </w:rPr>
        <w:t>ACHIZIȚIA DE SERVICII DE PROMOVARE ȘI ORGANIZARE A EVENIMENTELOR SPORTIVE</w:t>
      </w:r>
    </w:p>
    <w:p w14:paraId="09E23C96" w14:textId="77777777" w:rsidR="003035D7" w:rsidRPr="0013433B" w:rsidRDefault="003035D7" w:rsidP="003035D7">
      <w:pPr>
        <w:jc w:val="center"/>
        <w:rPr>
          <w:rFonts w:ascii="Arial Narrow" w:hAnsi="Arial Narrow"/>
          <w:b/>
        </w:rPr>
      </w:pPr>
    </w:p>
    <w:p w14:paraId="473AFFF6" w14:textId="77777777" w:rsidR="003035D7" w:rsidRPr="0013433B" w:rsidRDefault="003035D7" w:rsidP="003035D7">
      <w:pPr>
        <w:ind w:firstLine="567"/>
        <w:rPr>
          <w:rFonts w:ascii="Arial Narrow" w:hAnsi="Arial Narrow"/>
        </w:rPr>
      </w:pPr>
      <w:r w:rsidRPr="0013433B">
        <w:rPr>
          <w:rFonts w:ascii="Arial Narrow" w:hAnsi="Arial Narrow"/>
        </w:rPr>
        <w:t xml:space="preserve">Caietul de sarcini face parte integrantă din documentația pentru elaborarea și prezentarea ofertelor și conține ansamblul cerințelor pe baza cărora se elaborează de către fiecare ofertant propunerea tehnică și financiară. </w:t>
      </w:r>
    </w:p>
    <w:p w14:paraId="3D7A666C" w14:textId="77777777" w:rsidR="003035D7" w:rsidRPr="0013433B" w:rsidRDefault="003035D7" w:rsidP="003035D7">
      <w:pPr>
        <w:ind w:firstLine="567"/>
        <w:rPr>
          <w:rFonts w:ascii="Arial Narrow" w:hAnsi="Arial Narrow"/>
        </w:rPr>
      </w:pPr>
      <w:r w:rsidRPr="0013433B">
        <w:rPr>
          <w:rFonts w:ascii="Arial Narrow" w:hAnsi="Arial Narrow"/>
        </w:rPr>
        <w:t xml:space="preserve">Caietul de sarcini conține, în mod obligatoriu, specificații tehnice. </w:t>
      </w:r>
    </w:p>
    <w:p w14:paraId="1BB7FFD9" w14:textId="77777777" w:rsidR="003035D7" w:rsidRPr="0013433B" w:rsidRDefault="003035D7" w:rsidP="003035D7">
      <w:pPr>
        <w:ind w:firstLine="567"/>
        <w:rPr>
          <w:rFonts w:ascii="Arial Narrow" w:hAnsi="Arial Narrow"/>
        </w:rPr>
      </w:pPr>
      <w:r w:rsidRPr="0013433B">
        <w:rPr>
          <w:rFonts w:ascii="Arial Narrow" w:hAnsi="Arial Narrow"/>
        </w:rPr>
        <w:t xml:space="preserve">Cerințele impuse vor fi considerate ca fiind minimale. În acest sens orice ofertă prezentată, care se abate de la prevederile Caietului de sarcini, va fi luată în considerare, dar numai în măsura în care propunerea tehnică presupune asigurarea unui nivel calitativ superior cerințelor minimale din Caietul de sarcini. </w:t>
      </w:r>
    </w:p>
    <w:p w14:paraId="7CDEEDA9" w14:textId="77777777" w:rsidR="003035D7" w:rsidRPr="0013433B" w:rsidRDefault="003035D7" w:rsidP="003035D7">
      <w:pPr>
        <w:ind w:firstLine="567"/>
        <w:rPr>
          <w:rFonts w:ascii="Arial Narrow" w:hAnsi="Arial Narrow"/>
        </w:rPr>
      </w:pPr>
      <w:r w:rsidRPr="0013433B">
        <w:rPr>
          <w:rFonts w:ascii="Arial Narrow" w:hAnsi="Arial Narrow"/>
        </w:rPr>
        <w:t>Ofertarea de servicii cu caracteristici tehnice inferioare celor prevăzute în caietul de sarcini atrage decalificarea ofertantului. Lipsa uneia dintre caracteristicile tehnice solicitate sau neasumarea obligațiilor impuse de achizitor constituie motiv de respingere a ofertei.</w:t>
      </w:r>
    </w:p>
    <w:p w14:paraId="0F5077B1" w14:textId="77777777" w:rsidR="003035D7" w:rsidRPr="0013433B" w:rsidRDefault="003035D7" w:rsidP="003035D7">
      <w:pPr>
        <w:ind w:firstLine="567"/>
        <w:rPr>
          <w:rFonts w:ascii="Arial Narrow" w:hAnsi="Arial Narrow"/>
        </w:rPr>
      </w:pPr>
      <w:r w:rsidRPr="0013433B">
        <w:rPr>
          <w:rFonts w:ascii="Arial Narrow" w:hAnsi="Arial Narrow"/>
        </w:rPr>
        <w:t xml:space="preserve">Acordul cadru se va încheia cu maxim 1 operator economic care va întruni cerințele minimale. </w:t>
      </w:r>
    </w:p>
    <w:p w14:paraId="1D0C6831" w14:textId="77777777" w:rsidR="003035D7" w:rsidRPr="0013433B" w:rsidRDefault="003035D7" w:rsidP="003035D7">
      <w:pPr>
        <w:pStyle w:val="ListParagraph"/>
        <w:numPr>
          <w:ilvl w:val="0"/>
          <w:numId w:val="30"/>
        </w:numPr>
        <w:spacing w:after="160" w:line="259" w:lineRule="auto"/>
        <w:rPr>
          <w:rFonts w:ascii="Arial Narrow" w:hAnsi="Arial Narrow"/>
          <w:b/>
        </w:rPr>
      </w:pPr>
      <w:r w:rsidRPr="0013433B">
        <w:rPr>
          <w:rFonts w:ascii="Arial Narrow" w:hAnsi="Arial Narrow"/>
          <w:b/>
        </w:rPr>
        <w:t xml:space="preserve">Obiectul achiziției: </w:t>
      </w:r>
    </w:p>
    <w:p w14:paraId="0005DDB2" w14:textId="77777777" w:rsidR="003035D7" w:rsidRPr="0013433B" w:rsidRDefault="003035D7" w:rsidP="003035D7">
      <w:pPr>
        <w:pStyle w:val="ListParagraph"/>
        <w:spacing w:after="160" w:line="259" w:lineRule="auto"/>
        <w:rPr>
          <w:rFonts w:ascii="Arial Narrow" w:hAnsi="Arial Narrow"/>
          <w:b/>
        </w:rPr>
      </w:pPr>
      <w:r w:rsidRPr="0013433B">
        <w:rPr>
          <w:rFonts w:ascii="Arial Narrow" w:hAnsi="Arial Narrow"/>
        </w:rPr>
        <w:t xml:space="preserve">Asigurarea serviciilor </w:t>
      </w:r>
      <w:r w:rsidRPr="0013433B">
        <w:rPr>
          <w:rFonts w:ascii="Arial Narrow" w:hAnsi="Arial Narrow"/>
          <w:i/>
          <w:noProof/>
        </w:rPr>
        <w:t xml:space="preserve">de promovare si  organizare a evenimentelor sportive </w:t>
      </w:r>
    </w:p>
    <w:p w14:paraId="7C16AA7C" w14:textId="77777777" w:rsidR="003035D7" w:rsidRPr="0013433B" w:rsidRDefault="003035D7" w:rsidP="003035D7">
      <w:pPr>
        <w:pStyle w:val="ListParagraph"/>
        <w:spacing w:after="160" w:line="259" w:lineRule="auto"/>
        <w:rPr>
          <w:rFonts w:ascii="Arial Narrow" w:hAnsi="Arial Narrow"/>
          <w:b/>
        </w:rPr>
      </w:pPr>
    </w:p>
    <w:p w14:paraId="0C97596D" w14:textId="77777777" w:rsidR="003035D7" w:rsidRPr="0013433B" w:rsidRDefault="003035D7" w:rsidP="003035D7">
      <w:pPr>
        <w:pStyle w:val="ListParagraph"/>
        <w:numPr>
          <w:ilvl w:val="0"/>
          <w:numId w:val="30"/>
        </w:numPr>
        <w:spacing w:after="160" w:line="259" w:lineRule="auto"/>
        <w:rPr>
          <w:rFonts w:ascii="Arial Narrow" w:hAnsi="Arial Narrow"/>
          <w:b/>
        </w:rPr>
      </w:pPr>
      <w:r w:rsidRPr="0013433B">
        <w:rPr>
          <w:rFonts w:ascii="Arial Narrow" w:hAnsi="Arial Narrow"/>
          <w:b/>
        </w:rPr>
        <w:t xml:space="preserve">Specificatii tehnice: </w:t>
      </w:r>
    </w:p>
    <w:p w14:paraId="254E6E1C" w14:textId="77777777" w:rsidR="003035D7" w:rsidRPr="0013433B" w:rsidRDefault="003035D7" w:rsidP="003035D7">
      <w:pPr>
        <w:pStyle w:val="ListParagraph"/>
        <w:spacing w:after="160" w:line="259" w:lineRule="auto"/>
        <w:rPr>
          <w:rFonts w:ascii="Arial Narrow" w:hAnsi="Arial Narrow"/>
          <w:u w:val="single"/>
        </w:rPr>
      </w:pPr>
    </w:p>
    <w:p w14:paraId="4CE2F4E6" w14:textId="77777777" w:rsidR="003035D7" w:rsidRPr="0013433B" w:rsidRDefault="003035D7" w:rsidP="003035D7">
      <w:pPr>
        <w:pStyle w:val="bodytextpagdr"/>
        <w:numPr>
          <w:ilvl w:val="0"/>
          <w:numId w:val="28"/>
        </w:numPr>
        <w:spacing w:line="360" w:lineRule="auto"/>
        <w:ind w:left="851" w:firstLine="0"/>
        <w:rPr>
          <w:rFonts w:ascii="Arial Narrow" w:hAnsi="Arial Narrow"/>
          <w:b/>
          <w:bCs/>
          <w:sz w:val="24"/>
          <w:szCs w:val="24"/>
        </w:rPr>
      </w:pPr>
      <w:r w:rsidRPr="0013433B">
        <w:rPr>
          <w:rFonts w:ascii="Arial Narrow" w:hAnsi="Arial Narrow"/>
          <w:b/>
          <w:bCs/>
          <w:sz w:val="24"/>
          <w:szCs w:val="24"/>
        </w:rPr>
        <w:t xml:space="preserve">Inchiriere sistem led perimetral cu montaj, </w:t>
      </w:r>
      <w:r>
        <w:rPr>
          <w:rFonts w:ascii="Arial Narrow" w:hAnsi="Arial Narrow"/>
          <w:b/>
          <w:bCs/>
          <w:sz w:val="24"/>
          <w:szCs w:val="24"/>
        </w:rPr>
        <w:t xml:space="preserve">demontaj, </w:t>
      </w:r>
      <w:r w:rsidRPr="0013433B">
        <w:rPr>
          <w:rFonts w:ascii="Arial Narrow" w:hAnsi="Arial Narrow"/>
          <w:b/>
          <w:bCs/>
          <w:sz w:val="24"/>
          <w:szCs w:val="24"/>
        </w:rPr>
        <w:t>transport, punere in functiune si operare.</w:t>
      </w:r>
    </w:p>
    <w:p w14:paraId="39D9F565" w14:textId="77777777" w:rsidR="003035D7" w:rsidRPr="0013433B" w:rsidRDefault="003035D7" w:rsidP="003035D7">
      <w:pPr>
        <w:pStyle w:val="bodytextpagdr"/>
        <w:numPr>
          <w:ilvl w:val="0"/>
          <w:numId w:val="23"/>
        </w:numPr>
        <w:spacing w:line="360" w:lineRule="auto"/>
        <w:ind w:left="851" w:firstLine="0"/>
        <w:rPr>
          <w:rFonts w:ascii="Arial Narrow" w:hAnsi="Arial Narrow"/>
          <w:b/>
          <w:bCs/>
          <w:sz w:val="24"/>
          <w:szCs w:val="24"/>
        </w:rPr>
      </w:pPr>
      <w:r>
        <w:rPr>
          <w:rFonts w:ascii="Arial Narrow" w:hAnsi="Arial Narrow"/>
          <w:b/>
          <w:bCs/>
          <w:sz w:val="24"/>
          <w:szCs w:val="24"/>
        </w:rPr>
        <w:t>Închiriere sistem l</w:t>
      </w:r>
      <w:r w:rsidRPr="0013433B">
        <w:rPr>
          <w:rFonts w:ascii="Arial Narrow" w:hAnsi="Arial Narrow"/>
          <w:b/>
          <w:bCs/>
          <w:sz w:val="24"/>
          <w:szCs w:val="24"/>
        </w:rPr>
        <w:t xml:space="preserve">ed perimetral </w:t>
      </w:r>
    </w:p>
    <w:p w14:paraId="79A7F55C"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 xml:space="preserve">Tehnologie 3-in-1 SMD (Surface Mounted Device) </w:t>
      </w:r>
    </w:p>
    <w:p w14:paraId="3B7CCA2D"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Minimum pixel pitch: 10 x 10 mm real</w:t>
      </w:r>
    </w:p>
    <w:p w14:paraId="3D64EEA6"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 xml:space="preserve">Lungime: </w:t>
      </w:r>
      <w:r>
        <w:rPr>
          <w:rFonts w:ascii="Arial Narrow" w:hAnsi="Arial Narrow"/>
        </w:rPr>
        <w:t>80-</w:t>
      </w:r>
      <w:r w:rsidRPr="0013433B">
        <w:rPr>
          <w:rFonts w:ascii="Arial Narrow" w:hAnsi="Arial Narrow"/>
        </w:rPr>
        <w:t>82 m (40-42 m lungime teren si 20 m pentru fiecare latura mica</w:t>
      </w:r>
      <w:r>
        <w:rPr>
          <w:rFonts w:ascii="Arial Narrow" w:hAnsi="Arial Narrow"/>
        </w:rPr>
        <w:t>)</w:t>
      </w:r>
      <w:r w:rsidRPr="0013433B">
        <w:rPr>
          <w:rFonts w:ascii="Arial Narrow" w:hAnsi="Arial Narrow"/>
        </w:rPr>
        <w:t xml:space="preserve"> </w:t>
      </w:r>
    </w:p>
    <w:p w14:paraId="64242906"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Inaltime display: min. 75 cm, max. 100 cm (nu trebuie perturbata vizibilitatea spectatorilor)</w:t>
      </w:r>
    </w:p>
    <w:p w14:paraId="5A46B966"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Inaltime cabinet</w:t>
      </w:r>
      <w:r>
        <w:rPr>
          <w:rFonts w:ascii="Arial Narrow" w:hAnsi="Arial Narrow"/>
        </w:rPr>
        <w:t xml:space="preserve"> </w:t>
      </w:r>
      <w:r w:rsidRPr="0013433B">
        <w:rPr>
          <w:rFonts w:ascii="Arial Narrow" w:hAnsi="Arial Narrow"/>
        </w:rPr>
        <w:t xml:space="preserve">(include inaltime display, suport si protectie): min. 80 cm max. 110 cm (incl. foot cover &amp; top cover). </w:t>
      </w:r>
    </w:p>
    <w:p w14:paraId="66435F4F"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 xml:space="preserve">Refresh rate: min. 2.800 Hz – in general rata de refresh trebuie sa poata fi ajustata </w:t>
      </w:r>
    </w:p>
    <w:p w14:paraId="41AC510F"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Distanta maxima dintre suprafata de joc si cabinet sa fie de 5 cm daca are inclinatie de 0°</w:t>
      </w:r>
    </w:p>
    <w:p w14:paraId="0AAE93DB"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Unghi de vizibilitate orizontal: min. 140°</w:t>
      </w:r>
    </w:p>
    <w:p w14:paraId="666ADF25"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Unghi de vizibilitate vertical: min. 60°</w:t>
      </w:r>
    </w:p>
    <w:p w14:paraId="2CFF7D30"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lastRenderedPageBreak/>
        <w:t>Setari de lumina</w:t>
      </w:r>
      <w:r>
        <w:rPr>
          <w:rFonts w:ascii="Arial Narrow" w:hAnsi="Arial Narrow"/>
        </w:rPr>
        <w:t xml:space="preserve"> </w:t>
      </w:r>
      <w:r w:rsidRPr="0013433B">
        <w:rPr>
          <w:rFonts w:ascii="Arial Narrow" w:hAnsi="Arial Narrow"/>
        </w:rPr>
        <w:t>(100%): min. 1500 Nit/sqm by 6.500 Kelvin</w:t>
      </w:r>
    </w:p>
    <w:p w14:paraId="60725FBF"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 xml:space="preserve">Temperatura de culoare 3.200 Kelvin to 7.500 Kelvin in minimum 8 trepte ajustabile. </w:t>
      </w:r>
    </w:p>
    <w:p w14:paraId="1ECFFCE7"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Sistem electric pe model european  (220-240V / 380-415V, 50Hz).</w:t>
      </w:r>
    </w:p>
    <w:p w14:paraId="2C25ED94"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Cabinete legate in serie maxim 5, in caz de defectiune sa nu afecteze tot sistemul</w:t>
      </w:r>
    </w:p>
    <w:p w14:paraId="4618216E"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Sursa neintreruptibila de curent (UPS) pentru controller si calculator.</w:t>
      </w:r>
    </w:p>
    <w:p w14:paraId="26C74A8F"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UPS pentru convertul de fibra optica</w:t>
      </w:r>
      <w:r>
        <w:rPr>
          <w:rFonts w:ascii="Arial Narrow" w:hAnsi="Arial Narrow"/>
        </w:rPr>
        <w:t xml:space="preserve"> </w:t>
      </w:r>
      <w:r w:rsidRPr="0013433B">
        <w:rPr>
          <w:rFonts w:ascii="Arial Narrow" w:hAnsi="Arial Narrow"/>
        </w:rPr>
        <w:t>(daca este cazul)</w:t>
      </w:r>
    </w:p>
    <w:p w14:paraId="4684225F"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Standard CEE pentru conectorii folositi la 400V</w:t>
      </w:r>
    </w:p>
    <w:p w14:paraId="562768DB"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Conectori de calitate superioara si cu standard EU pentru 240V</w:t>
      </w:r>
    </w:p>
    <w:p w14:paraId="40EE8B4D"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Toata cablistica trebuie sa fie protejata.</w:t>
      </w:r>
    </w:p>
    <w:p w14:paraId="1A62D879"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O singura siguranta de 16A sau mica cu un RCD de 33mA pentru circuitul final la maxim 5 cabinete.</w:t>
      </w:r>
    </w:p>
    <w:p w14:paraId="5D176914"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Prestatorul este responsabil de toate certificatele, standardele si aprobarile de punere in functiune si utilizare temporara (CE, ROHS, EN, DIN, etc)</w:t>
      </w:r>
    </w:p>
    <w:p w14:paraId="66271D46"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Producatorul sa fie certificat ISO 9001.</w:t>
      </w:r>
    </w:p>
    <w:p w14:paraId="059AEDAF"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sidRPr="0013433B">
        <w:rPr>
          <w:rFonts w:ascii="Arial Narrow" w:hAnsi="Arial Narrow"/>
        </w:rPr>
        <w:t>Toate materialele sa fie ignifuge, categoria B1, cu certificat DIN 4102</w:t>
      </w:r>
    </w:p>
    <w:p w14:paraId="239D1197"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Pr>
          <w:rFonts w:ascii="Arial Narrow" w:hAnsi="Arial Narrow"/>
        </w:rPr>
        <w:t>Sistemul sa poata functio</w:t>
      </w:r>
      <w:r w:rsidRPr="0013433B">
        <w:rPr>
          <w:rFonts w:ascii="Arial Narrow" w:hAnsi="Arial Narrow"/>
        </w:rPr>
        <w:t>na cu 50, respectiv 60Hz la o temperatura intre 0 si + 50 grade celsius</w:t>
      </w:r>
    </w:p>
    <w:p w14:paraId="5BB89E7A" w14:textId="77777777" w:rsidR="003035D7" w:rsidRDefault="003035D7" w:rsidP="003035D7">
      <w:pPr>
        <w:pStyle w:val="ListParagraph"/>
        <w:numPr>
          <w:ilvl w:val="1"/>
          <w:numId w:val="29"/>
        </w:numPr>
        <w:spacing w:after="160" w:line="259" w:lineRule="auto"/>
        <w:ind w:left="851" w:firstLine="0"/>
        <w:rPr>
          <w:rFonts w:ascii="Arial Narrow" w:hAnsi="Arial Narrow"/>
        </w:rPr>
      </w:pPr>
      <w:r>
        <w:rPr>
          <w:rFonts w:ascii="Arial Narrow" w:hAnsi="Arial Narrow"/>
        </w:rPr>
        <w:t>In modul de operar</w:t>
      </w:r>
      <w:r w:rsidRPr="0013433B">
        <w:rPr>
          <w:rFonts w:ascii="Arial Narrow" w:hAnsi="Arial Narrow"/>
        </w:rPr>
        <w:t>e 100% brightness (full alb) este obligatoriu sa functioneze cu 63A.</w:t>
      </w:r>
    </w:p>
    <w:p w14:paraId="54A4993E" w14:textId="77777777" w:rsidR="003035D7" w:rsidRPr="0013433B" w:rsidRDefault="003035D7" w:rsidP="003035D7">
      <w:pPr>
        <w:pStyle w:val="ListParagraph"/>
        <w:numPr>
          <w:ilvl w:val="1"/>
          <w:numId w:val="29"/>
        </w:numPr>
        <w:spacing w:after="160" w:line="259" w:lineRule="auto"/>
        <w:ind w:left="851" w:firstLine="0"/>
        <w:rPr>
          <w:rFonts w:ascii="Arial Narrow" w:hAnsi="Arial Narrow"/>
        </w:rPr>
      </w:pPr>
      <w:r>
        <w:rPr>
          <w:rFonts w:ascii="Arial Narrow" w:hAnsi="Arial Narrow"/>
        </w:rPr>
        <w:t>Burete de protecție deasupra fiecărui cabinet</w:t>
      </w:r>
    </w:p>
    <w:p w14:paraId="4997C114" w14:textId="77777777" w:rsidR="003035D7" w:rsidRPr="0013433B" w:rsidRDefault="003035D7" w:rsidP="003035D7">
      <w:pPr>
        <w:pStyle w:val="ListParagraph"/>
        <w:spacing w:after="160" w:line="259" w:lineRule="auto"/>
        <w:ind w:left="851"/>
        <w:rPr>
          <w:rFonts w:ascii="Arial Narrow" w:hAnsi="Arial Narrow"/>
        </w:rPr>
      </w:pPr>
    </w:p>
    <w:p w14:paraId="5DD70923" w14:textId="77777777" w:rsidR="003035D7" w:rsidRPr="0013433B" w:rsidRDefault="003035D7" w:rsidP="003035D7">
      <w:pPr>
        <w:pStyle w:val="ListParagraph"/>
        <w:numPr>
          <w:ilvl w:val="0"/>
          <w:numId w:val="23"/>
        </w:numPr>
        <w:spacing w:after="160" w:line="259" w:lineRule="auto"/>
        <w:ind w:left="851" w:firstLine="0"/>
        <w:rPr>
          <w:rFonts w:ascii="Arial Narrow" w:hAnsi="Arial Narrow"/>
          <w:b/>
          <w:bCs/>
        </w:rPr>
      </w:pPr>
      <w:r w:rsidRPr="0013433B">
        <w:rPr>
          <w:rFonts w:ascii="Arial Narrow" w:hAnsi="Arial Narrow"/>
          <w:b/>
          <w:bCs/>
        </w:rPr>
        <w:t>Transport, montaj</w:t>
      </w:r>
      <w:r>
        <w:rPr>
          <w:rFonts w:ascii="Arial Narrow" w:hAnsi="Arial Narrow"/>
          <w:b/>
          <w:bCs/>
        </w:rPr>
        <w:t>, demontaj,</w:t>
      </w:r>
      <w:r w:rsidRPr="0013433B">
        <w:rPr>
          <w:rFonts w:ascii="Arial Narrow" w:hAnsi="Arial Narrow"/>
          <w:b/>
          <w:bCs/>
        </w:rPr>
        <w:t xml:space="preserve"> punere in functiune</w:t>
      </w:r>
    </w:p>
    <w:p w14:paraId="1D865AA2" w14:textId="77777777" w:rsidR="003035D7" w:rsidRPr="0013433B" w:rsidRDefault="003035D7" w:rsidP="003035D7">
      <w:pPr>
        <w:pStyle w:val="ListParagraph"/>
        <w:spacing w:after="160" w:line="259" w:lineRule="auto"/>
        <w:ind w:left="851"/>
        <w:rPr>
          <w:rFonts w:ascii="Arial Narrow" w:hAnsi="Arial Narrow"/>
          <w:b/>
          <w:bCs/>
        </w:rPr>
      </w:pPr>
    </w:p>
    <w:p w14:paraId="464FC74D" w14:textId="77777777" w:rsidR="003035D7" w:rsidRPr="0013433B" w:rsidRDefault="003035D7" w:rsidP="003035D7">
      <w:pPr>
        <w:pStyle w:val="ListParagraph"/>
        <w:spacing w:after="160" w:line="259" w:lineRule="auto"/>
        <w:ind w:left="851"/>
        <w:rPr>
          <w:rFonts w:ascii="Arial Narrow" w:hAnsi="Arial Narrow"/>
        </w:rPr>
      </w:pPr>
      <w:r w:rsidRPr="0013433B">
        <w:rPr>
          <w:rFonts w:ascii="Arial Narrow" w:hAnsi="Arial Narrow"/>
        </w:rPr>
        <w:t>Prestatorul are obligatia de a asigura transportul, de a monta si de a pune in functiune sistemul led perimetral la adresa comunicata de catre beneficiar.</w:t>
      </w:r>
    </w:p>
    <w:p w14:paraId="7D9DB5A0" w14:textId="77777777" w:rsidR="003035D7" w:rsidRPr="0013433B" w:rsidRDefault="003035D7" w:rsidP="003035D7">
      <w:pPr>
        <w:pStyle w:val="ListParagraph"/>
        <w:spacing w:after="160" w:line="259" w:lineRule="auto"/>
        <w:ind w:left="851"/>
        <w:rPr>
          <w:rFonts w:ascii="Arial Narrow" w:hAnsi="Arial Narrow"/>
        </w:rPr>
      </w:pPr>
    </w:p>
    <w:p w14:paraId="264DC778" w14:textId="77777777" w:rsidR="003035D7" w:rsidRPr="0013433B" w:rsidRDefault="003035D7" w:rsidP="003035D7">
      <w:pPr>
        <w:pStyle w:val="ListParagraph"/>
        <w:numPr>
          <w:ilvl w:val="0"/>
          <w:numId w:val="23"/>
        </w:numPr>
        <w:spacing w:after="160" w:line="259" w:lineRule="auto"/>
        <w:ind w:left="851" w:firstLine="0"/>
        <w:rPr>
          <w:rFonts w:ascii="Arial Narrow" w:hAnsi="Arial Narrow"/>
          <w:b/>
          <w:bCs/>
        </w:rPr>
      </w:pPr>
      <w:r w:rsidRPr="0013433B">
        <w:rPr>
          <w:rFonts w:ascii="Arial Narrow" w:hAnsi="Arial Narrow"/>
          <w:b/>
          <w:bCs/>
        </w:rPr>
        <w:t>Resurse umane si asistenta tehnica</w:t>
      </w:r>
    </w:p>
    <w:p w14:paraId="10EA0251" w14:textId="77777777" w:rsidR="003035D7" w:rsidRDefault="003035D7" w:rsidP="003035D7">
      <w:pPr>
        <w:spacing w:after="160" w:line="259" w:lineRule="auto"/>
        <w:ind w:left="851"/>
        <w:rPr>
          <w:rFonts w:ascii="Arial Narrow" w:hAnsi="Arial Narrow"/>
        </w:rPr>
      </w:pPr>
      <w:r w:rsidRPr="0013433B">
        <w:rPr>
          <w:rFonts w:ascii="Arial Narrow" w:hAnsi="Arial Narrow"/>
        </w:rPr>
        <w:t>Prestatorul va asigura resursa umana pentru punerea in functiune, dar si pentru operare pe toata durata evenimentului organizat de catre beneficiar.</w:t>
      </w:r>
    </w:p>
    <w:p w14:paraId="7C6787FB" w14:textId="77777777" w:rsidR="003035D7" w:rsidRPr="0013433B" w:rsidRDefault="003035D7" w:rsidP="003035D7">
      <w:pPr>
        <w:spacing w:after="160" w:line="259" w:lineRule="auto"/>
        <w:ind w:left="851"/>
        <w:rPr>
          <w:rFonts w:ascii="Arial Narrow" w:hAnsi="Arial Narrow"/>
        </w:rPr>
      </w:pPr>
    </w:p>
    <w:p w14:paraId="2AD8AEFB" w14:textId="77777777" w:rsidR="003035D7" w:rsidRDefault="003035D7" w:rsidP="003035D7">
      <w:pPr>
        <w:pStyle w:val="ListParagraph"/>
        <w:numPr>
          <w:ilvl w:val="0"/>
          <w:numId w:val="28"/>
        </w:numPr>
        <w:spacing w:after="160" w:line="259" w:lineRule="auto"/>
        <w:ind w:left="1276" w:hanging="425"/>
        <w:rPr>
          <w:rFonts w:ascii="Arial Narrow" w:hAnsi="Arial Narrow"/>
          <w:b/>
          <w:bCs/>
        </w:rPr>
      </w:pPr>
      <w:r w:rsidRPr="00615BE4">
        <w:rPr>
          <w:rFonts w:ascii="Arial Narrow" w:hAnsi="Arial Narrow"/>
          <w:b/>
          <w:bCs/>
        </w:rPr>
        <w:t>Inchiriere sistem led tip video cube cu montaj, demontaj, transport,</w:t>
      </w:r>
      <w:r>
        <w:rPr>
          <w:rFonts w:ascii="Arial Narrow" w:hAnsi="Arial Narrow"/>
          <w:b/>
          <w:bCs/>
        </w:rPr>
        <w:t xml:space="preserve"> punere in functiune si operare</w:t>
      </w:r>
    </w:p>
    <w:p w14:paraId="55BDA454" w14:textId="77777777" w:rsidR="003035D7" w:rsidRPr="0013433B" w:rsidRDefault="003035D7" w:rsidP="003035D7">
      <w:pPr>
        <w:pStyle w:val="ListParagraph"/>
        <w:spacing w:after="160" w:line="259" w:lineRule="auto"/>
        <w:ind w:left="1276"/>
        <w:rPr>
          <w:rFonts w:ascii="Arial Narrow" w:hAnsi="Arial Narrow"/>
          <w:b/>
          <w:bCs/>
        </w:rPr>
      </w:pPr>
    </w:p>
    <w:p w14:paraId="67561FDA" w14:textId="77777777" w:rsidR="003035D7" w:rsidRPr="0013433B" w:rsidRDefault="003035D7" w:rsidP="003035D7">
      <w:pPr>
        <w:pStyle w:val="ListParagraph"/>
        <w:numPr>
          <w:ilvl w:val="2"/>
          <w:numId w:val="29"/>
        </w:numPr>
        <w:spacing w:after="160" w:line="259" w:lineRule="auto"/>
        <w:ind w:left="1276" w:hanging="425"/>
        <w:rPr>
          <w:rFonts w:ascii="Arial Narrow" w:hAnsi="Arial Narrow"/>
          <w:b/>
          <w:bCs/>
        </w:rPr>
      </w:pPr>
      <w:r w:rsidRPr="0013433B">
        <w:rPr>
          <w:rFonts w:ascii="Arial Narrow" w:hAnsi="Arial Narrow"/>
          <w:b/>
          <w:bCs/>
        </w:rPr>
        <w:t>Inchiriere led tip video cub</w:t>
      </w:r>
    </w:p>
    <w:p w14:paraId="6E10D944" w14:textId="77777777" w:rsidR="003035D7" w:rsidRPr="0013433B" w:rsidRDefault="003035D7" w:rsidP="003035D7">
      <w:pPr>
        <w:spacing w:after="160" w:line="259" w:lineRule="auto"/>
        <w:ind w:left="851"/>
        <w:rPr>
          <w:rFonts w:ascii="Arial Narrow" w:hAnsi="Arial Narrow"/>
          <w:b/>
          <w:bCs/>
          <w:i/>
          <w:iCs/>
        </w:rPr>
      </w:pPr>
      <w:r w:rsidRPr="0013433B">
        <w:rPr>
          <w:rFonts w:ascii="Arial Narrow" w:hAnsi="Arial Narrow"/>
          <w:b/>
          <w:bCs/>
          <w:i/>
          <w:iCs/>
        </w:rPr>
        <w:t xml:space="preserve">Video cubul va fi instalat la o inaltime de aproximativ 20m de suprafata de joc. </w:t>
      </w:r>
    </w:p>
    <w:p w14:paraId="176BF533" w14:textId="77777777" w:rsidR="003035D7" w:rsidRPr="0013433B" w:rsidRDefault="003035D7" w:rsidP="003035D7">
      <w:pPr>
        <w:spacing w:after="160" w:line="259" w:lineRule="auto"/>
        <w:ind w:left="851"/>
        <w:rPr>
          <w:rFonts w:ascii="Arial Narrow" w:hAnsi="Arial Narrow"/>
        </w:rPr>
      </w:pPr>
      <w:r w:rsidRPr="0013433B">
        <w:rPr>
          <w:rFonts w:ascii="Arial Narrow" w:hAnsi="Arial Narrow"/>
        </w:rPr>
        <w:t>Caracteristici tehnice</w:t>
      </w:r>
    </w:p>
    <w:p w14:paraId="23AA63CB"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Pr>
          <w:rFonts w:ascii="Arial Narrow" w:hAnsi="Arial Narrow"/>
        </w:rPr>
        <w:t>4 feț</w:t>
      </w:r>
      <w:r w:rsidRPr="0013433B">
        <w:rPr>
          <w:rFonts w:ascii="Arial Narrow" w:hAnsi="Arial Narrow"/>
        </w:rPr>
        <w:t>e</w:t>
      </w:r>
      <w:r>
        <w:rPr>
          <w:rFonts w:ascii="Arial Narrow" w:hAnsi="Arial Narrow"/>
        </w:rPr>
        <w:t xml:space="preserve"> de dimensiunea</w:t>
      </w:r>
      <w:r w:rsidRPr="0013433B">
        <w:rPr>
          <w:rFonts w:ascii="Arial Narrow" w:hAnsi="Arial Narrow"/>
        </w:rPr>
        <w:t xml:space="preserve"> 4m</w:t>
      </w:r>
      <w:r>
        <w:rPr>
          <w:rFonts w:ascii="Arial Narrow" w:hAnsi="Arial Narrow"/>
        </w:rPr>
        <w:t xml:space="preserve"> </w:t>
      </w:r>
      <w:r w:rsidRPr="0013433B">
        <w:rPr>
          <w:rFonts w:ascii="Arial Narrow" w:hAnsi="Arial Narrow"/>
        </w:rPr>
        <w:t>x</w:t>
      </w:r>
      <w:r>
        <w:rPr>
          <w:rFonts w:ascii="Arial Narrow" w:hAnsi="Arial Narrow"/>
        </w:rPr>
        <w:t xml:space="preserve"> </w:t>
      </w:r>
      <w:r w:rsidRPr="0013433B">
        <w:rPr>
          <w:rFonts w:ascii="Arial Narrow" w:hAnsi="Arial Narrow"/>
        </w:rPr>
        <w:t>3m</w:t>
      </w:r>
    </w:p>
    <w:p w14:paraId="5AC33A69"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lastRenderedPageBreak/>
        <w:t xml:space="preserve">Tehnologie 3-in-1 SMD (Surface Mounted Device) </w:t>
      </w:r>
    </w:p>
    <w:p w14:paraId="0EA4BBEB"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Minimum pixel pitch: 10 x 10 mm real</w:t>
      </w:r>
    </w:p>
    <w:p w14:paraId="60C9DDD1"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Setari de lumina(100%): min. 1500 Nit/sqm by 6.500 Kelvin</w:t>
      </w:r>
    </w:p>
    <w:p w14:paraId="3B4F84A6"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 xml:space="preserve">Temperatura de culoare 3.200 Kelvin to 7.500 Kelvin in minimum 8 trepte ajustabile. </w:t>
      </w:r>
    </w:p>
    <w:p w14:paraId="74A0B974"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Sistem electric pe model european  (220-240V / 380-415V, 50Hz).</w:t>
      </w:r>
    </w:p>
    <w:p w14:paraId="54F79F96"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Cabinete legate in serie maxim 5, in caz de defectiune sa nu afecteze tot sistemul</w:t>
      </w:r>
    </w:p>
    <w:p w14:paraId="3AB20E7E"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Sursa neintreruptibila de curent (UPS) pentru controller si calculator.</w:t>
      </w:r>
    </w:p>
    <w:p w14:paraId="5BE2B8CF"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UPS pentru convertul de fibra optica(daca este cazul)</w:t>
      </w:r>
    </w:p>
    <w:p w14:paraId="23D8D084"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Standard CEE pentru conectorii folositi la 400V</w:t>
      </w:r>
    </w:p>
    <w:p w14:paraId="4FC42055"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Conectori de calitate superioara si cu standard EU pentru 240V</w:t>
      </w:r>
    </w:p>
    <w:p w14:paraId="3219488D"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Toata cablistica trebuie sa fie protejata.</w:t>
      </w:r>
    </w:p>
    <w:p w14:paraId="0F0123BD"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O singura siguranta de 16A sau mica cu un RCD de 33mA pentru circuitul final la maxim 5 cabinete.</w:t>
      </w:r>
    </w:p>
    <w:p w14:paraId="39C4CD52"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Prestatorul este responsabil de toate certificatele, standardele si aprobarile de punere in functiune si utilizare temporara (CE, ROHS, EN, DIN, etc)</w:t>
      </w:r>
    </w:p>
    <w:p w14:paraId="4E059D74"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Producatorul sa fie certificat ISO 9001.</w:t>
      </w:r>
    </w:p>
    <w:p w14:paraId="48763CBD"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sidRPr="0013433B">
        <w:rPr>
          <w:rFonts w:ascii="Arial Narrow" w:hAnsi="Arial Narrow"/>
        </w:rPr>
        <w:t>Toate materialele sa fie ignifuge, categoria B1, cu certificat DIN 4102</w:t>
      </w:r>
    </w:p>
    <w:p w14:paraId="7B04F114" w14:textId="77777777" w:rsidR="003035D7" w:rsidRPr="0013433B" w:rsidRDefault="003035D7" w:rsidP="003035D7">
      <w:pPr>
        <w:pStyle w:val="ListParagraph"/>
        <w:numPr>
          <w:ilvl w:val="1"/>
          <w:numId w:val="28"/>
        </w:numPr>
        <w:spacing w:after="160" w:line="259" w:lineRule="auto"/>
        <w:ind w:left="851" w:firstLine="0"/>
        <w:rPr>
          <w:rFonts w:ascii="Arial Narrow" w:hAnsi="Arial Narrow"/>
        </w:rPr>
      </w:pPr>
      <w:r>
        <w:rPr>
          <w:rFonts w:ascii="Arial Narrow" w:hAnsi="Arial Narrow"/>
        </w:rPr>
        <w:t xml:space="preserve">Sistemul sa poata functiona </w:t>
      </w:r>
      <w:r w:rsidRPr="0013433B">
        <w:rPr>
          <w:rFonts w:ascii="Arial Narrow" w:hAnsi="Arial Narrow"/>
        </w:rPr>
        <w:t>cu 50, respectiv 60Hz la o temperatura intre 0 si + 50 grade celsius</w:t>
      </w:r>
    </w:p>
    <w:p w14:paraId="07A184FB" w14:textId="77777777" w:rsidR="003035D7" w:rsidRDefault="003035D7" w:rsidP="003035D7">
      <w:pPr>
        <w:pStyle w:val="ListParagraph"/>
        <w:numPr>
          <w:ilvl w:val="1"/>
          <w:numId w:val="28"/>
        </w:numPr>
        <w:spacing w:after="160" w:line="259" w:lineRule="auto"/>
        <w:ind w:left="851" w:firstLine="0"/>
        <w:rPr>
          <w:rFonts w:ascii="Arial Narrow" w:hAnsi="Arial Narrow"/>
        </w:rPr>
      </w:pPr>
      <w:r>
        <w:rPr>
          <w:rFonts w:ascii="Arial Narrow" w:hAnsi="Arial Narrow"/>
        </w:rPr>
        <w:t>In modul de operar</w:t>
      </w:r>
      <w:r w:rsidRPr="0013433B">
        <w:rPr>
          <w:rFonts w:ascii="Arial Narrow" w:hAnsi="Arial Narrow"/>
        </w:rPr>
        <w:t>e 100% brightness (full alb) este obligatoriu sa functioneze cu 63A.</w:t>
      </w:r>
    </w:p>
    <w:p w14:paraId="5A773646" w14:textId="77777777" w:rsidR="003035D7" w:rsidRDefault="003035D7" w:rsidP="003035D7">
      <w:pPr>
        <w:pStyle w:val="ListParagraph"/>
        <w:numPr>
          <w:ilvl w:val="1"/>
          <w:numId w:val="28"/>
        </w:numPr>
        <w:spacing w:after="160" w:line="259" w:lineRule="auto"/>
        <w:ind w:left="851" w:firstLine="0"/>
        <w:rPr>
          <w:rFonts w:ascii="Arial Narrow" w:hAnsi="Arial Narrow"/>
        </w:rPr>
      </w:pPr>
      <w:r w:rsidRPr="00615BE4">
        <w:rPr>
          <w:rFonts w:ascii="Arial Narrow" w:hAnsi="Arial Narrow"/>
        </w:rPr>
        <w:t>Pânză personalizată la cerere care unește cele 4 laturi inferioare ale cubului</w:t>
      </w:r>
    </w:p>
    <w:p w14:paraId="2A69F1E6" w14:textId="77777777" w:rsidR="003035D7" w:rsidRPr="00615BE4" w:rsidRDefault="003035D7" w:rsidP="003035D7">
      <w:pPr>
        <w:pStyle w:val="ListParagraph"/>
        <w:spacing w:after="160" w:line="259" w:lineRule="auto"/>
        <w:ind w:left="851"/>
        <w:rPr>
          <w:rFonts w:ascii="Arial Narrow" w:hAnsi="Arial Narrow"/>
        </w:rPr>
      </w:pPr>
    </w:p>
    <w:p w14:paraId="3D71CF8F" w14:textId="77777777" w:rsidR="003035D7" w:rsidRPr="0013433B" w:rsidRDefault="003035D7" w:rsidP="003035D7">
      <w:pPr>
        <w:pStyle w:val="ListParagraph"/>
        <w:numPr>
          <w:ilvl w:val="0"/>
          <w:numId w:val="24"/>
        </w:numPr>
        <w:spacing w:after="160" w:line="259" w:lineRule="auto"/>
        <w:ind w:left="851" w:firstLine="0"/>
        <w:rPr>
          <w:rFonts w:ascii="Arial Narrow" w:hAnsi="Arial Narrow"/>
          <w:b/>
          <w:bCs/>
        </w:rPr>
      </w:pPr>
      <w:r w:rsidRPr="0013433B">
        <w:rPr>
          <w:rFonts w:ascii="Arial Narrow" w:hAnsi="Arial Narrow"/>
          <w:b/>
          <w:bCs/>
        </w:rPr>
        <w:t>Transport, montaj</w:t>
      </w:r>
      <w:r>
        <w:rPr>
          <w:rFonts w:ascii="Arial Narrow" w:hAnsi="Arial Narrow"/>
          <w:b/>
          <w:bCs/>
        </w:rPr>
        <w:t>, demontaj,</w:t>
      </w:r>
      <w:r w:rsidRPr="0013433B">
        <w:rPr>
          <w:rFonts w:ascii="Arial Narrow" w:hAnsi="Arial Narrow"/>
          <w:b/>
          <w:bCs/>
        </w:rPr>
        <w:t xml:space="preserve"> punere in functiune</w:t>
      </w:r>
    </w:p>
    <w:p w14:paraId="523473F8" w14:textId="77777777" w:rsidR="003035D7" w:rsidRPr="0013433B" w:rsidRDefault="003035D7" w:rsidP="003035D7">
      <w:pPr>
        <w:pStyle w:val="ListParagraph"/>
        <w:spacing w:after="160" w:line="259" w:lineRule="auto"/>
        <w:ind w:left="851"/>
        <w:rPr>
          <w:rFonts w:ascii="Arial Narrow" w:hAnsi="Arial Narrow"/>
          <w:b/>
          <w:bCs/>
        </w:rPr>
      </w:pPr>
    </w:p>
    <w:p w14:paraId="4151D4D3" w14:textId="77777777" w:rsidR="003035D7" w:rsidRPr="0013433B" w:rsidRDefault="003035D7" w:rsidP="003035D7">
      <w:pPr>
        <w:pStyle w:val="ListParagraph"/>
        <w:spacing w:after="160" w:line="259" w:lineRule="auto"/>
        <w:ind w:left="851"/>
        <w:rPr>
          <w:rFonts w:ascii="Arial Narrow" w:hAnsi="Arial Narrow"/>
        </w:rPr>
      </w:pPr>
      <w:r w:rsidRPr="0013433B">
        <w:rPr>
          <w:rFonts w:ascii="Arial Narrow" w:hAnsi="Arial Narrow"/>
        </w:rPr>
        <w:t>Prestatorul are obligatia de a asigura transportorul, de a monta si de a pune in functiune sistemul led perimetral la adresa comunicata de catre beneficiar.</w:t>
      </w:r>
    </w:p>
    <w:p w14:paraId="7B5E736C" w14:textId="77777777" w:rsidR="003035D7" w:rsidRPr="0013433B" w:rsidRDefault="003035D7" w:rsidP="003035D7">
      <w:pPr>
        <w:pStyle w:val="ListParagraph"/>
        <w:spacing w:after="160" w:line="259" w:lineRule="auto"/>
        <w:ind w:left="851"/>
        <w:rPr>
          <w:rFonts w:ascii="Arial Narrow" w:hAnsi="Arial Narrow"/>
        </w:rPr>
      </w:pPr>
    </w:p>
    <w:p w14:paraId="717EEF17" w14:textId="77777777" w:rsidR="003035D7" w:rsidRPr="0013433B" w:rsidRDefault="003035D7" w:rsidP="003035D7">
      <w:pPr>
        <w:pStyle w:val="ListParagraph"/>
        <w:numPr>
          <w:ilvl w:val="0"/>
          <w:numId w:val="24"/>
        </w:numPr>
        <w:spacing w:after="160" w:line="259" w:lineRule="auto"/>
        <w:ind w:left="851" w:firstLine="0"/>
        <w:rPr>
          <w:rFonts w:ascii="Arial Narrow" w:hAnsi="Arial Narrow"/>
          <w:b/>
          <w:bCs/>
        </w:rPr>
      </w:pPr>
      <w:r w:rsidRPr="0013433B">
        <w:rPr>
          <w:rFonts w:ascii="Arial Narrow" w:hAnsi="Arial Narrow"/>
          <w:b/>
          <w:bCs/>
        </w:rPr>
        <w:t>Resurse umane si asistenta tehnica</w:t>
      </w:r>
    </w:p>
    <w:p w14:paraId="2DA7451C" w14:textId="77777777" w:rsidR="003035D7" w:rsidRPr="0013433B" w:rsidRDefault="003035D7" w:rsidP="003035D7">
      <w:pPr>
        <w:spacing w:after="160" w:line="259" w:lineRule="auto"/>
        <w:ind w:left="851"/>
        <w:rPr>
          <w:rFonts w:ascii="Arial Narrow" w:hAnsi="Arial Narrow"/>
        </w:rPr>
      </w:pPr>
      <w:r w:rsidRPr="0013433B">
        <w:rPr>
          <w:rFonts w:ascii="Arial Narrow" w:hAnsi="Arial Narrow"/>
        </w:rPr>
        <w:t>Prestatorul va asigura resursa umana pentru punerea in functiune, dar si pentru operare pe toata durata evenimentului organizat de catre beneficiar.</w:t>
      </w:r>
    </w:p>
    <w:p w14:paraId="0513117A" w14:textId="77777777" w:rsidR="003035D7" w:rsidRPr="0013433B" w:rsidRDefault="003035D7" w:rsidP="003035D7">
      <w:pPr>
        <w:spacing w:after="160" w:line="259" w:lineRule="auto"/>
        <w:ind w:left="851"/>
        <w:rPr>
          <w:rFonts w:ascii="Arial Narrow" w:hAnsi="Arial Narrow"/>
        </w:rPr>
      </w:pPr>
      <w:r w:rsidRPr="0013433B">
        <w:rPr>
          <w:rFonts w:ascii="Arial Narrow" w:hAnsi="Arial Narrow"/>
        </w:rPr>
        <w:t>Prestatorul este obligat sa aduca personal calificat pentru luncrul la inaltime(alpinist utilitar)</w:t>
      </w:r>
    </w:p>
    <w:p w14:paraId="479221AD" w14:textId="77777777" w:rsidR="003035D7" w:rsidRPr="0013433B" w:rsidRDefault="003035D7" w:rsidP="003035D7">
      <w:pPr>
        <w:spacing w:after="160" w:line="259" w:lineRule="auto"/>
        <w:ind w:left="851"/>
        <w:rPr>
          <w:rFonts w:ascii="Arial Narrow" w:hAnsi="Arial Narrow"/>
        </w:rPr>
      </w:pPr>
    </w:p>
    <w:p w14:paraId="4C22D811" w14:textId="77777777" w:rsidR="003035D7" w:rsidRDefault="003035D7" w:rsidP="003035D7">
      <w:pPr>
        <w:pStyle w:val="ListParagraph"/>
        <w:numPr>
          <w:ilvl w:val="0"/>
          <w:numId w:val="28"/>
        </w:numPr>
        <w:spacing w:after="160" w:line="259" w:lineRule="auto"/>
        <w:ind w:left="851" w:firstLine="0"/>
        <w:rPr>
          <w:rFonts w:ascii="Arial Narrow" w:hAnsi="Arial Narrow"/>
          <w:b/>
          <w:bCs/>
        </w:rPr>
      </w:pPr>
      <w:r w:rsidRPr="0013433B">
        <w:rPr>
          <w:rFonts w:ascii="Arial Narrow" w:hAnsi="Arial Narrow"/>
          <w:b/>
          <w:bCs/>
        </w:rPr>
        <w:t>Sistem sonorizare</w:t>
      </w:r>
    </w:p>
    <w:p w14:paraId="6FC7E56E" w14:textId="77777777" w:rsidR="003035D7" w:rsidRPr="0013433B" w:rsidRDefault="003035D7" w:rsidP="003035D7">
      <w:pPr>
        <w:pStyle w:val="ListParagraph"/>
        <w:spacing w:after="160" w:line="259" w:lineRule="auto"/>
        <w:ind w:left="851"/>
        <w:rPr>
          <w:rFonts w:ascii="Arial Narrow" w:hAnsi="Arial Narrow"/>
          <w:b/>
          <w:bCs/>
        </w:rPr>
      </w:pPr>
    </w:p>
    <w:p w14:paraId="62B9A452" w14:textId="77777777" w:rsidR="003035D7" w:rsidRPr="0013433B" w:rsidRDefault="003035D7" w:rsidP="003035D7">
      <w:pPr>
        <w:pStyle w:val="ListParagraph"/>
        <w:numPr>
          <w:ilvl w:val="0"/>
          <w:numId w:val="25"/>
        </w:numPr>
        <w:spacing w:after="160" w:line="259" w:lineRule="auto"/>
        <w:ind w:left="851" w:firstLine="0"/>
        <w:rPr>
          <w:rFonts w:ascii="Arial Narrow" w:hAnsi="Arial Narrow"/>
          <w:b/>
          <w:bCs/>
        </w:rPr>
      </w:pPr>
      <w:r>
        <w:rPr>
          <w:rFonts w:ascii="Arial Narrow" w:hAnsi="Arial Narrow"/>
          <w:b/>
          <w:bCs/>
        </w:rPr>
        <w:t>Închiriere s</w:t>
      </w:r>
      <w:r w:rsidRPr="0013433B">
        <w:rPr>
          <w:rFonts w:ascii="Arial Narrow" w:hAnsi="Arial Narrow"/>
          <w:b/>
          <w:bCs/>
        </w:rPr>
        <w:t>istem de sonorizare</w:t>
      </w:r>
    </w:p>
    <w:p w14:paraId="06E1C545" w14:textId="77777777" w:rsidR="003035D7" w:rsidRDefault="003035D7" w:rsidP="003035D7">
      <w:pPr>
        <w:spacing w:after="160" w:line="259" w:lineRule="auto"/>
        <w:ind w:left="851"/>
        <w:rPr>
          <w:rFonts w:ascii="Arial Narrow" w:hAnsi="Arial Narrow"/>
        </w:rPr>
      </w:pPr>
      <w:r>
        <w:rPr>
          <w:rFonts w:ascii="Arial Narrow" w:hAnsi="Arial Narrow"/>
        </w:rPr>
        <w:t xml:space="preserve">3.1 Caracteristici tehnice pentru </w:t>
      </w:r>
      <w:r w:rsidRPr="00B141B6">
        <w:rPr>
          <w:rFonts w:ascii="Arial Narrow" w:hAnsi="Arial Narrow"/>
          <w:u w:val="single"/>
        </w:rPr>
        <w:t>Sala Polivalentă</w:t>
      </w:r>
      <w:r>
        <w:rPr>
          <w:rFonts w:ascii="Arial Narrow" w:hAnsi="Arial Narrow"/>
        </w:rPr>
        <w:t xml:space="preserve">: </w:t>
      </w:r>
    </w:p>
    <w:p w14:paraId="1E5995A0" w14:textId="77777777" w:rsidR="003035D7" w:rsidRDefault="003035D7" w:rsidP="003035D7">
      <w:pPr>
        <w:spacing w:after="160" w:line="259" w:lineRule="auto"/>
        <w:ind w:left="851"/>
        <w:rPr>
          <w:rFonts w:ascii="Arial Narrow" w:hAnsi="Arial Narrow"/>
        </w:rPr>
      </w:pPr>
      <w:r>
        <w:rPr>
          <w:rFonts w:ascii="Arial Narrow" w:hAnsi="Arial Narrow"/>
        </w:rPr>
        <w:lastRenderedPageBreak/>
        <w:t>Mixer digital 16</w:t>
      </w:r>
    </w:p>
    <w:p w14:paraId="6DCDDF62" w14:textId="77777777" w:rsidR="003035D7" w:rsidRPr="0013433B" w:rsidRDefault="003035D7" w:rsidP="003035D7">
      <w:pPr>
        <w:spacing w:after="160" w:line="259" w:lineRule="auto"/>
        <w:ind w:left="851"/>
        <w:rPr>
          <w:rFonts w:ascii="Arial Narrow" w:hAnsi="Arial Narrow"/>
        </w:rPr>
      </w:pPr>
      <w:r w:rsidRPr="0013433B">
        <w:rPr>
          <w:rFonts w:ascii="Arial Narrow" w:hAnsi="Arial Narrow"/>
        </w:rPr>
        <w:t>8 boxe top suspendate 2400 watt</w:t>
      </w:r>
    </w:p>
    <w:p w14:paraId="0DFF9EA7" w14:textId="77777777" w:rsidR="003035D7" w:rsidRDefault="003035D7" w:rsidP="003035D7">
      <w:pPr>
        <w:spacing w:after="160" w:line="259" w:lineRule="auto"/>
        <w:ind w:left="851"/>
        <w:rPr>
          <w:rFonts w:ascii="Arial Narrow" w:hAnsi="Arial Narrow"/>
        </w:rPr>
      </w:pPr>
      <w:r w:rsidRPr="0013433B">
        <w:rPr>
          <w:rFonts w:ascii="Arial Narrow" w:hAnsi="Arial Narrow"/>
        </w:rPr>
        <w:t>4 boxe bas 4000 watt</w:t>
      </w:r>
    </w:p>
    <w:p w14:paraId="22761D73" w14:textId="77777777" w:rsidR="003035D7" w:rsidRDefault="003035D7" w:rsidP="003035D7">
      <w:pPr>
        <w:spacing w:after="160" w:line="259" w:lineRule="auto"/>
        <w:ind w:left="851"/>
        <w:rPr>
          <w:rFonts w:ascii="Arial Narrow" w:hAnsi="Arial Narrow"/>
        </w:rPr>
      </w:pPr>
      <w:r w:rsidRPr="003B40E5">
        <w:rPr>
          <w:rFonts w:ascii="Arial Narrow" w:hAnsi="Arial Narrow"/>
        </w:rPr>
        <w:t>Microfoane shure 2 buc.</w:t>
      </w:r>
    </w:p>
    <w:p w14:paraId="285481C5" w14:textId="77777777" w:rsidR="003035D7" w:rsidRDefault="003035D7" w:rsidP="003035D7">
      <w:pPr>
        <w:spacing w:after="160" w:line="259" w:lineRule="auto"/>
        <w:ind w:left="851"/>
        <w:rPr>
          <w:rFonts w:ascii="Arial Narrow" w:hAnsi="Arial Narrow"/>
        </w:rPr>
      </w:pPr>
      <w:r>
        <w:rPr>
          <w:rFonts w:ascii="Arial Narrow" w:hAnsi="Arial Narrow"/>
        </w:rPr>
        <w:t xml:space="preserve">3.2 Caracteristici tehnice pentru </w:t>
      </w:r>
      <w:r w:rsidRPr="00B141B6">
        <w:rPr>
          <w:rFonts w:ascii="Arial Narrow" w:hAnsi="Arial Narrow"/>
          <w:u w:val="single"/>
        </w:rPr>
        <w:t>Sala Dinamo</w:t>
      </w:r>
      <w:r>
        <w:rPr>
          <w:rFonts w:ascii="Arial Narrow" w:hAnsi="Arial Narrow"/>
        </w:rPr>
        <w:t xml:space="preserve">: </w:t>
      </w:r>
    </w:p>
    <w:p w14:paraId="4D0336DC" w14:textId="77777777" w:rsidR="003035D7" w:rsidRDefault="003035D7" w:rsidP="003035D7">
      <w:pPr>
        <w:spacing w:after="160" w:line="259" w:lineRule="auto"/>
        <w:ind w:left="851"/>
        <w:rPr>
          <w:rFonts w:ascii="Arial Narrow" w:hAnsi="Arial Narrow"/>
        </w:rPr>
      </w:pPr>
      <w:r>
        <w:rPr>
          <w:rFonts w:ascii="Arial Narrow" w:hAnsi="Arial Narrow"/>
        </w:rPr>
        <w:t>Mixer digital 16</w:t>
      </w:r>
    </w:p>
    <w:p w14:paraId="0F5C7D07" w14:textId="77777777" w:rsidR="003035D7" w:rsidRDefault="003035D7" w:rsidP="003035D7">
      <w:pPr>
        <w:spacing w:after="160" w:line="259" w:lineRule="auto"/>
        <w:ind w:left="851"/>
        <w:rPr>
          <w:rFonts w:ascii="Arial Narrow" w:hAnsi="Arial Narrow"/>
        </w:rPr>
      </w:pPr>
      <w:r w:rsidRPr="003B40E5">
        <w:rPr>
          <w:rFonts w:ascii="Arial Narrow" w:hAnsi="Arial Narrow"/>
        </w:rPr>
        <w:t>boxe acoustic line 8buc</w:t>
      </w:r>
    </w:p>
    <w:p w14:paraId="6A35269E" w14:textId="77777777" w:rsidR="003035D7" w:rsidRDefault="003035D7" w:rsidP="003035D7">
      <w:pPr>
        <w:spacing w:after="160" w:line="259" w:lineRule="auto"/>
        <w:ind w:left="851"/>
        <w:rPr>
          <w:rFonts w:ascii="Arial Narrow" w:hAnsi="Arial Narrow"/>
        </w:rPr>
      </w:pPr>
      <w:r w:rsidRPr="003B40E5">
        <w:rPr>
          <w:rFonts w:ascii="Arial Narrow" w:hAnsi="Arial Narrow"/>
        </w:rPr>
        <w:t>Boxe</w:t>
      </w:r>
      <w:r>
        <w:rPr>
          <w:rFonts w:ascii="Arial Narrow" w:hAnsi="Arial Narrow"/>
        </w:rPr>
        <w:t xml:space="preserve"> acoustic line A8 2buc</w:t>
      </w:r>
    </w:p>
    <w:p w14:paraId="14177AA1" w14:textId="77777777" w:rsidR="003035D7" w:rsidRPr="0013433B" w:rsidRDefault="003035D7" w:rsidP="003035D7">
      <w:pPr>
        <w:spacing w:after="160" w:line="259" w:lineRule="auto"/>
        <w:ind w:left="851"/>
        <w:rPr>
          <w:rFonts w:ascii="Arial Narrow" w:hAnsi="Arial Narrow"/>
        </w:rPr>
      </w:pPr>
      <w:r w:rsidRPr="003B40E5">
        <w:rPr>
          <w:rFonts w:ascii="Arial Narrow" w:hAnsi="Arial Narrow"/>
        </w:rPr>
        <w:t>Microfoane shure 2 buc.</w:t>
      </w:r>
    </w:p>
    <w:p w14:paraId="63C8364C" w14:textId="77777777" w:rsidR="003035D7" w:rsidRPr="0013433B" w:rsidRDefault="003035D7" w:rsidP="003035D7">
      <w:pPr>
        <w:pStyle w:val="ListParagraph"/>
        <w:spacing w:after="160" w:line="259" w:lineRule="auto"/>
        <w:ind w:left="851"/>
        <w:rPr>
          <w:rFonts w:ascii="Arial Narrow" w:hAnsi="Arial Narrow"/>
        </w:rPr>
      </w:pPr>
    </w:p>
    <w:p w14:paraId="12D7EA36" w14:textId="77777777" w:rsidR="003035D7" w:rsidRPr="0013433B" w:rsidRDefault="003035D7" w:rsidP="003035D7">
      <w:pPr>
        <w:pStyle w:val="ListParagraph"/>
        <w:numPr>
          <w:ilvl w:val="0"/>
          <w:numId w:val="25"/>
        </w:numPr>
        <w:spacing w:after="160" w:line="259" w:lineRule="auto"/>
        <w:ind w:left="851" w:firstLine="0"/>
        <w:rPr>
          <w:rFonts w:ascii="Arial Narrow" w:hAnsi="Arial Narrow"/>
          <w:b/>
          <w:bCs/>
        </w:rPr>
      </w:pPr>
      <w:r w:rsidRPr="0013433B">
        <w:rPr>
          <w:rFonts w:ascii="Arial Narrow" w:hAnsi="Arial Narrow"/>
          <w:b/>
          <w:bCs/>
        </w:rPr>
        <w:t>Transport, montaj</w:t>
      </w:r>
      <w:r>
        <w:rPr>
          <w:rFonts w:ascii="Arial Narrow" w:hAnsi="Arial Narrow"/>
          <w:b/>
          <w:bCs/>
        </w:rPr>
        <w:t>, demontaj,</w:t>
      </w:r>
      <w:r w:rsidRPr="0013433B">
        <w:rPr>
          <w:rFonts w:ascii="Arial Narrow" w:hAnsi="Arial Narrow"/>
          <w:b/>
          <w:bCs/>
        </w:rPr>
        <w:t xml:space="preserve"> punere in functiune</w:t>
      </w:r>
    </w:p>
    <w:p w14:paraId="0040E2FA" w14:textId="77777777" w:rsidR="003035D7" w:rsidRPr="0013433B" w:rsidRDefault="003035D7" w:rsidP="003035D7">
      <w:pPr>
        <w:pStyle w:val="ListParagraph"/>
        <w:spacing w:after="160" w:line="259" w:lineRule="auto"/>
        <w:ind w:left="851"/>
        <w:rPr>
          <w:rFonts w:ascii="Arial Narrow" w:hAnsi="Arial Narrow"/>
          <w:b/>
          <w:bCs/>
        </w:rPr>
      </w:pPr>
    </w:p>
    <w:p w14:paraId="54503DA0" w14:textId="77777777" w:rsidR="003035D7" w:rsidRPr="0013433B" w:rsidRDefault="003035D7" w:rsidP="003035D7">
      <w:pPr>
        <w:pStyle w:val="ListParagraph"/>
        <w:spacing w:after="160" w:line="259" w:lineRule="auto"/>
        <w:ind w:left="851"/>
        <w:rPr>
          <w:rFonts w:ascii="Arial Narrow" w:hAnsi="Arial Narrow"/>
        </w:rPr>
      </w:pPr>
      <w:r w:rsidRPr="0013433B">
        <w:rPr>
          <w:rFonts w:ascii="Arial Narrow" w:hAnsi="Arial Narrow"/>
        </w:rPr>
        <w:t xml:space="preserve">Prestatorul are obligatia de a asigura transportul, de a monta si de a pune in functiune sistemul led perimetral la adresa comunicata de catre beneficiar. Montajul se va realiza la inaltime. </w:t>
      </w:r>
    </w:p>
    <w:p w14:paraId="255914CB" w14:textId="77777777" w:rsidR="003035D7" w:rsidRPr="0013433B" w:rsidRDefault="003035D7" w:rsidP="003035D7">
      <w:pPr>
        <w:pStyle w:val="ListParagraph"/>
        <w:spacing w:after="160" w:line="259" w:lineRule="auto"/>
        <w:ind w:left="851"/>
        <w:rPr>
          <w:rFonts w:ascii="Arial Narrow" w:hAnsi="Arial Narrow"/>
        </w:rPr>
      </w:pPr>
    </w:p>
    <w:p w14:paraId="657F86A9" w14:textId="77777777" w:rsidR="003035D7" w:rsidRPr="0013433B" w:rsidRDefault="003035D7" w:rsidP="003035D7">
      <w:pPr>
        <w:pStyle w:val="ListParagraph"/>
        <w:numPr>
          <w:ilvl w:val="0"/>
          <w:numId w:val="25"/>
        </w:numPr>
        <w:spacing w:after="160" w:line="259" w:lineRule="auto"/>
        <w:ind w:left="851" w:firstLine="0"/>
        <w:rPr>
          <w:rFonts w:ascii="Arial Narrow" w:hAnsi="Arial Narrow"/>
          <w:b/>
          <w:bCs/>
        </w:rPr>
      </w:pPr>
      <w:r w:rsidRPr="0013433B">
        <w:rPr>
          <w:rFonts w:ascii="Arial Narrow" w:hAnsi="Arial Narrow"/>
          <w:b/>
          <w:bCs/>
        </w:rPr>
        <w:t>Resurse umane si asistenta tehnica</w:t>
      </w:r>
    </w:p>
    <w:p w14:paraId="685DF635" w14:textId="77777777" w:rsidR="003035D7" w:rsidRPr="0013433B" w:rsidRDefault="003035D7" w:rsidP="003035D7">
      <w:pPr>
        <w:spacing w:after="160" w:line="259" w:lineRule="auto"/>
        <w:ind w:left="851"/>
        <w:rPr>
          <w:rFonts w:ascii="Arial Narrow" w:hAnsi="Arial Narrow"/>
        </w:rPr>
      </w:pPr>
      <w:r w:rsidRPr="0013433B">
        <w:rPr>
          <w:rFonts w:ascii="Arial Narrow" w:hAnsi="Arial Narrow"/>
        </w:rPr>
        <w:t>Prestatorul va asigura resursa umana pentru punerea in functiune, dar si pentru operare pe toata durata evenimentului organizat de catre beneficiar.</w:t>
      </w:r>
    </w:p>
    <w:p w14:paraId="77BB2FE9" w14:textId="77777777" w:rsidR="003035D7" w:rsidRPr="0013433B" w:rsidRDefault="003035D7" w:rsidP="003035D7">
      <w:pPr>
        <w:spacing w:after="160" w:line="259" w:lineRule="auto"/>
        <w:ind w:left="851"/>
        <w:rPr>
          <w:rFonts w:ascii="Arial Narrow" w:hAnsi="Arial Narrow"/>
        </w:rPr>
      </w:pPr>
      <w:r w:rsidRPr="0013433B">
        <w:rPr>
          <w:rFonts w:ascii="Arial Narrow" w:hAnsi="Arial Narrow"/>
        </w:rPr>
        <w:t>Prestatorul este obligat sa aduca personal calificat pentru lucrul la inaltime</w:t>
      </w:r>
      <w:r>
        <w:rPr>
          <w:rFonts w:ascii="Arial Narrow" w:hAnsi="Arial Narrow"/>
        </w:rPr>
        <w:t xml:space="preserve"> </w:t>
      </w:r>
      <w:r w:rsidRPr="0013433B">
        <w:rPr>
          <w:rFonts w:ascii="Arial Narrow" w:hAnsi="Arial Narrow"/>
        </w:rPr>
        <w:t>(alpinist utilitar)</w:t>
      </w:r>
    </w:p>
    <w:p w14:paraId="6329E39F" w14:textId="77777777" w:rsidR="003035D7" w:rsidRPr="0013433B" w:rsidRDefault="003035D7" w:rsidP="003035D7">
      <w:pPr>
        <w:spacing w:after="160" w:line="259" w:lineRule="auto"/>
        <w:ind w:left="851"/>
        <w:rPr>
          <w:rFonts w:ascii="Arial Narrow" w:hAnsi="Arial Narrow"/>
        </w:rPr>
      </w:pPr>
    </w:p>
    <w:p w14:paraId="590E2CD7" w14:textId="77777777" w:rsidR="003035D7" w:rsidRPr="0013433B" w:rsidRDefault="003035D7" w:rsidP="003035D7">
      <w:pPr>
        <w:pStyle w:val="ListParagraph"/>
        <w:numPr>
          <w:ilvl w:val="0"/>
          <w:numId w:val="28"/>
        </w:numPr>
        <w:spacing w:after="160" w:line="259" w:lineRule="auto"/>
        <w:ind w:left="851" w:firstLine="0"/>
        <w:rPr>
          <w:rFonts w:ascii="Arial Narrow" w:hAnsi="Arial Narrow"/>
          <w:b/>
          <w:bCs/>
        </w:rPr>
      </w:pPr>
      <w:r w:rsidRPr="0013433B">
        <w:rPr>
          <w:rFonts w:ascii="Arial Narrow" w:hAnsi="Arial Narrow"/>
          <w:b/>
          <w:bCs/>
        </w:rPr>
        <w:t>Producție și transmitere live conferință de presă</w:t>
      </w:r>
    </w:p>
    <w:p w14:paraId="0FDB2B65" w14:textId="77777777" w:rsidR="003035D7" w:rsidRPr="00B141B6" w:rsidRDefault="003035D7" w:rsidP="003035D7">
      <w:pPr>
        <w:spacing w:after="160" w:line="259" w:lineRule="auto"/>
        <w:ind w:left="851"/>
        <w:rPr>
          <w:rFonts w:ascii="Arial Narrow" w:hAnsi="Arial Narrow"/>
        </w:rPr>
      </w:pPr>
      <w:r w:rsidRPr="0013433B">
        <w:rPr>
          <w:rFonts w:ascii="Arial Narrow" w:hAnsi="Arial Narrow"/>
        </w:rPr>
        <w:t>1 cameră HD 720p + cameraman, lumini, 2 microfoane statice, căști microfon pentru cameraman, suport tehnic permanent în locație pentru monitorizarea transmisiunii și arhivarea conținutului video – durata conferinta – aprox 30 min/meci</w:t>
      </w:r>
    </w:p>
    <w:p w14:paraId="661C7BC2" w14:textId="77777777" w:rsidR="003035D7" w:rsidRPr="0013433B" w:rsidRDefault="003035D7" w:rsidP="003035D7">
      <w:pPr>
        <w:pStyle w:val="ListParagraph"/>
        <w:spacing w:after="160" w:line="259" w:lineRule="auto"/>
        <w:ind w:left="851"/>
        <w:rPr>
          <w:rFonts w:ascii="Arial Narrow" w:hAnsi="Arial Narrow"/>
        </w:rPr>
      </w:pPr>
    </w:p>
    <w:p w14:paraId="6DC4B8E9" w14:textId="77777777" w:rsidR="003035D7" w:rsidRPr="0013433B" w:rsidRDefault="003035D7" w:rsidP="003035D7">
      <w:pPr>
        <w:pStyle w:val="ListParagraph"/>
        <w:numPr>
          <w:ilvl w:val="0"/>
          <w:numId w:val="28"/>
        </w:numPr>
        <w:spacing w:after="160" w:line="259" w:lineRule="auto"/>
        <w:ind w:left="851" w:firstLine="0"/>
        <w:rPr>
          <w:rFonts w:ascii="Arial Narrow" w:hAnsi="Arial Narrow"/>
          <w:b/>
          <w:bCs/>
        </w:rPr>
      </w:pPr>
      <w:r>
        <w:rPr>
          <w:rFonts w:ascii="Arial Narrow" w:hAnsi="Arial Narrow"/>
          <w:b/>
          <w:bCs/>
        </w:rPr>
        <w:t>Personal enterta</w:t>
      </w:r>
      <w:r w:rsidRPr="0013433B">
        <w:rPr>
          <w:rFonts w:ascii="Arial Narrow" w:hAnsi="Arial Narrow"/>
          <w:b/>
          <w:bCs/>
        </w:rPr>
        <w:t>inment</w:t>
      </w:r>
    </w:p>
    <w:p w14:paraId="2EF6B104" w14:textId="77777777" w:rsidR="003035D7" w:rsidRPr="00B141B6" w:rsidRDefault="003035D7" w:rsidP="003035D7">
      <w:pPr>
        <w:pStyle w:val="ListParagraph"/>
        <w:numPr>
          <w:ilvl w:val="0"/>
          <w:numId w:val="31"/>
        </w:numPr>
        <w:spacing w:after="160" w:line="259" w:lineRule="auto"/>
        <w:rPr>
          <w:rFonts w:ascii="Arial Narrow" w:hAnsi="Arial Narrow"/>
          <w:bCs/>
        </w:rPr>
      </w:pPr>
      <w:r w:rsidRPr="00B141B6">
        <w:rPr>
          <w:rFonts w:ascii="Arial Narrow" w:hAnsi="Arial Narrow"/>
          <w:bCs/>
        </w:rPr>
        <w:t xml:space="preserve">1 MC </w:t>
      </w:r>
      <w:r>
        <w:rPr>
          <w:rFonts w:ascii="Arial Narrow" w:hAnsi="Arial Narrow"/>
          <w:bCs/>
        </w:rPr>
        <w:t xml:space="preserve">(Maestru de Ceremonii) </w:t>
      </w:r>
      <w:r w:rsidRPr="00B141B6">
        <w:rPr>
          <w:rFonts w:ascii="Arial Narrow" w:hAnsi="Arial Narrow"/>
          <w:bCs/>
        </w:rPr>
        <w:t>- vorbitor fluent de limba engleză</w:t>
      </w:r>
      <w:r>
        <w:rPr>
          <w:rFonts w:ascii="Arial Narrow" w:hAnsi="Arial Narrow"/>
          <w:bCs/>
        </w:rPr>
        <w:t>, energic, jovial, întreține atmosfera evenimentului, urmează protocolul/desfășurătorul stabilit de organizator</w:t>
      </w:r>
    </w:p>
    <w:p w14:paraId="48F1AF5C" w14:textId="77777777" w:rsidR="003035D7" w:rsidRPr="00B141B6" w:rsidRDefault="003035D7" w:rsidP="003035D7">
      <w:pPr>
        <w:pStyle w:val="ListParagraph"/>
        <w:numPr>
          <w:ilvl w:val="0"/>
          <w:numId w:val="31"/>
        </w:numPr>
        <w:spacing w:after="160" w:line="259" w:lineRule="auto"/>
        <w:rPr>
          <w:rFonts w:ascii="Arial Narrow" w:hAnsi="Arial Narrow"/>
          <w:bCs/>
        </w:rPr>
      </w:pPr>
      <w:r w:rsidRPr="00B141B6">
        <w:rPr>
          <w:rFonts w:ascii="Arial Narrow" w:hAnsi="Arial Narrow"/>
          <w:bCs/>
        </w:rPr>
        <w:t xml:space="preserve">1 DJ </w:t>
      </w:r>
      <w:r>
        <w:rPr>
          <w:rFonts w:ascii="Arial Narrow" w:hAnsi="Arial Narrow"/>
          <w:bCs/>
        </w:rPr>
        <w:t xml:space="preserve">(Disc Jockey) – asigurarea sonorizării evenimentului, pregătirea playlistului muzical în concordanță cu solicitările EHF și cu tema evenimentului, întreține atmosfera evenimentului, </w:t>
      </w:r>
      <w:r>
        <w:rPr>
          <w:rFonts w:ascii="Arial Narrow" w:hAnsi="Arial Narrow"/>
          <w:bCs/>
        </w:rPr>
        <w:lastRenderedPageBreak/>
        <w:t>urmărește protocolul/desfășurătorul pentru ceremonia de intrare impusă de EHF, deține un playlist de melodii antrenante</w:t>
      </w:r>
    </w:p>
    <w:p w14:paraId="7AE12C24" w14:textId="77777777" w:rsidR="003035D7" w:rsidRDefault="003035D7" w:rsidP="003035D7">
      <w:pPr>
        <w:pStyle w:val="ListParagraph"/>
        <w:numPr>
          <w:ilvl w:val="0"/>
          <w:numId w:val="31"/>
        </w:numPr>
        <w:spacing w:after="160" w:line="259" w:lineRule="auto"/>
        <w:rPr>
          <w:rFonts w:ascii="Arial Narrow" w:hAnsi="Arial Narrow"/>
        </w:rPr>
      </w:pPr>
      <w:r>
        <w:rPr>
          <w:rFonts w:ascii="Arial Narrow" w:hAnsi="Arial Narrow"/>
        </w:rPr>
        <w:t>Animator mascotă – persoană cu o constituție atletică, înălțime minimă 1,60 m, înălțime maximă 1,85 m, jovială, energică, cu abilități de interacțiune cu copiii</w:t>
      </w:r>
    </w:p>
    <w:p w14:paraId="2B676B79" w14:textId="77777777" w:rsidR="003035D7" w:rsidRPr="0013433B" w:rsidRDefault="003035D7" w:rsidP="003035D7">
      <w:pPr>
        <w:pStyle w:val="ListParagraph"/>
        <w:numPr>
          <w:ilvl w:val="0"/>
          <w:numId w:val="31"/>
        </w:numPr>
        <w:spacing w:after="160" w:line="259" w:lineRule="auto"/>
        <w:rPr>
          <w:rFonts w:ascii="Arial Narrow" w:hAnsi="Arial Narrow"/>
        </w:rPr>
      </w:pPr>
      <w:r>
        <w:rPr>
          <w:rFonts w:ascii="Arial Narrow" w:hAnsi="Arial Narrow"/>
        </w:rPr>
        <w:t xml:space="preserve">Majorete - </w:t>
      </w:r>
      <w:r w:rsidRPr="0013433B">
        <w:rPr>
          <w:rFonts w:ascii="Arial Narrow" w:hAnsi="Arial Narrow"/>
        </w:rPr>
        <w:t>minim. 6 persoane, echipament propriu, culoare predominant albastră, pentru realizare spectacol în timpul pauzei și a time-out-urilor</w:t>
      </w:r>
    </w:p>
    <w:p w14:paraId="3992C751" w14:textId="77777777" w:rsidR="003035D7" w:rsidRPr="0013433B" w:rsidRDefault="003035D7" w:rsidP="003035D7">
      <w:pPr>
        <w:spacing w:after="160" w:line="259" w:lineRule="auto"/>
        <w:ind w:left="851"/>
        <w:rPr>
          <w:rFonts w:ascii="Arial Narrow" w:hAnsi="Arial Narrow"/>
          <w:bCs/>
        </w:rPr>
      </w:pPr>
    </w:p>
    <w:p w14:paraId="4EF53768" w14:textId="77777777" w:rsidR="003035D7" w:rsidRPr="0013433B" w:rsidRDefault="003035D7" w:rsidP="003035D7">
      <w:pPr>
        <w:pStyle w:val="ListParagraph"/>
        <w:numPr>
          <w:ilvl w:val="0"/>
          <w:numId w:val="28"/>
        </w:numPr>
        <w:spacing w:after="160" w:line="259" w:lineRule="auto"/>
        <w:ind w:left="851" w:firstLine="0"/>
        <w:rPr>
          <w:rFonts w:ascii="Arial Narrow" w:hAnsi="Arial Narrow"/>
          <w:b/>
          <w:bCs/>
        </w:rPr>
      </w:pPr>
      <w:r w:rsidRPr="0013433B">
        <w:rPr>
          <w:rFonts w:ascii="Arial Narrow" w:hAnsi="Arial Narrow"/>
          <w:b/>
          <w:bCs/>
        </w:rPr>
        <w:t>Logistica eveniment</w:t>
      </w:r>
    </w:p>
    <w:p w14:paraId="305B6779" w14:textId="77777777" w:rsidR="003035D7" w:rsidRPr="0013433B" w:rsidRDefault="003035D7" w:rsidP="003035D7">
      <w:pPr>
        <w:pStyle w:val="ListParagraph"/>
        <w:numPr>
          <w:ilvl w:val="0"/>
          <w:numId w:val="26"/>
        </w:numPr>
        <w:spacing w:after="160" w:line="259" w:lineRule="auto"/>
        <w:ind w:left="851" w:firstLine="0"/>
        <w:rPr>
          <w:rFonts w:ascii="Arial Narrow" w:hAnsi="Arial Narrow"/>
          <w:bCs/>
        </w:rPr>
      </w:pPr>
      <w:r w:rsidRPr="0013433B">
        <w:rPr>
          <w:rFonts w:ascii="Arial Narrow" w:hAnsi="Arial Narrow"/>
          <w:bCs/>
        </w:rPr>
        <w:t>montaj internet in locatie ( beneficiarul va pune la dispozitie routere cu acces la internet)</w:t>
      </w:r>
    </w:p>
    <w:p w14:paraId="3D9D6CDE" w14:textId="77777777" w:rsidR="003035D7" w:rsidRPr="0013433B" w:rsidRDefault="003035D7" w:rsidP="003035D7">
      <w:pPr>
        <w:pStyle w:val="ListParagraph"/>
        <w:numPr>
          <w:ilvl w:val="0"/>
          <w:numId w:val="26"/>
        </w:numPr>
        <w:spacing w:after="160" w:line="259" w:lineRule="auto"/>
        <w:ind w:left="851" w:firstLine="0"/>
        <w:rPr>
          <w:rFonts w:ascii="Arial Narrow" w:hAnsi="Arial Narrow"/>
          <w:bCs/>
        </w:rPr>
      </w:pPr>
      <w:r w:rsidRPr="0013433B">
        <w:rPr>
          <w:rFonts w:ascii="Arial Narrow" w:hAnsi="Arial Narrow"/>
          <w:bCs/>
        </w:rPr>
        <w:t>asigurare cablistica necesara pentru masa presei, salon VIP, sala de conferinte, precum si masa delegatilor.</w:t>
      </w:r>
    </w:p>
    <w:p w14:paraId="5B66474E" w14:textId="77777777" w:rsidR="003035D7" w:rsidRPr="0013433B" w:rsidRDefault="003035D7" w:rsidP="003035D7">
      <w:pPr>
        <w:spacing w:after="160" w:line="259" w:lineRule="auto"/>
        <w:ind w:left="851"/>
        <w:rPr>
          <w:rFonts w:ascii="Arial Narrow" w:hAnsi="Arial Narrow"/>
          <w:bCs/>
        </w:rPr>
      </w:pPr>
      <w:r w:rsidRPr="0013433B">
        <w:rPr>
          <w:rFonts w:ascii="Arial Narrow" w:hAnsi="Arial Narrow"/>
          <w:bCs/>
        </w:rPr>
        <w:t>Resursa umana: minim doua persoane pe toata durata evenimentului.</w:t>
      </w:r>
    </w:p>
    <w:p w14:paraId="7DCA6030" w14:textId="77777777" w:rsidR="003035D7" w:rsidRPr="0013433B" w:rsidRDefault="003035D7" w:rsidP="003035D7">
      <w:pPr>
        <w:spacing w:after="160" w:line="259" w:lineRule="auto"/>
        <w:ind w:left="851"/>
        <w:rPr>
          <w:rFonts w:ascii="Arial Narrow" w:hAnsi="Arial Narrow"/>
          <w:b/>
          <w:bCs/>
        </w:rPr>
      </w:pPr>
    </w:p>
    <w:p w14:paraId="57D8FE02" w14:textId="77777777" w:rsidR="003035D7" w:rsidRPr="0013433B" w:rsidRDefault="003035D7" w:rsidP="003035D7">
      <w:pPr>
        <w:pStyle w:val="ListParagraph"/>
        <w:numPr>
          <w:ilvl w:val="0"/>
          <w:numId w:val="28"/>
        </w:numPr>
        <w:spacing w:after="160" w:line="259" w:lineRule="auto"/>
        <w:ind w:left="851" w:firstLine="0"/>
        <w:rPr>
          <w:rFonts w:ascii="Arial Narrow" w:hAnsi="Arial Narrow"/>
          <w:b/>
          <w:bCs/>
        </w:rPr>
      </w:pPr>
      <w:r w:rsidRPr="0013433B">
        <w:rPr>
          <w:rFonts w:ascii="Arial Narrow" w:hAnsi="Arial Narrow"/>
          <w:b/>
          <w:bCs/>
        </w:rPr>
        <w:t>Transport, manipulare, montaj, punere in functiune si operare sistem led perimetral propriu</w:t>
      </w:r>
    </w:p>
    <w:p w14:paraId="3A957435" w14:textId="77777777" w:rsidR="003035D7" w:rsidRPr="0013433B" w:rsidRDefault="003035D7" w:rsidP="003035D7">
      <w:pPr>
        <w:pStyle w:val="ListParagraph"/>
        <w:spacing w:after="160" w:line="259" w:lineRule="auto"/>
        <w:ind w:left="1800"/>
        <w:rPr>
          <w:rFonts w:ascii="Arial Narrow" w:hAnsi="Arial Narrow"/>
          <w:b/>
          <w:bCs/>
        </w:rPr>
      </w:pPr>
    </w:p>
    <w:p w14:paraId="1297FB29" w14:textId="77777777" w:rsidR="003035D7" w:rsidRPr="0013433B" w:rsidRDefault="003035D7" w:rsidP="003035D7">
      <w:pPr>
        <w:pStyle w:val="ListParagraph"/>
        <w:spacing w:after="160" w:line="259" w:lineRule="auto"/>
        <w:ind w:left="2520"/>
        <w:rPr>
          <w:rFonts w:ascii="Arial Narrow" w:hAnsi="Arial Narrow"/>
          <w:b/>
          <w:bCs/>
        </w:rPr>
      </w:pPr>
    </w:p>
    <w:p w14:paraId="6B8B0891" w14:textId="77777777" w:rsidR="003035D7" w:rsidRPr="0013433B" w:rsidRDefault="003035D7" w:rsidP="003035D7">
      <w:pPr>
        <w:spacing w:after="160" w:line="259" w:lineRule="auto"/>
        <w:ind w:firstLine="720"/>
        <w:rPr>
          <w:rFonts w:ascii="Arial Narrow" w:hAnsi="Arial Narrow"/>
          <w:b/>
          <w:bCs/>
        </w:rPr>
      </w:pPr>
      <w:r w:rsidRPr="0013433B">
        <w:rPr>
          <w:rFonts w:ascii="Arial Narrow" w:hAnsi="Arial Narrow"/>
          <w:b/>
          <w:bCs/>
        </w:rPr>
        <w:t>CSM Bucuresti detine 44ml de led perimetral care, din pacate, nu mai satisface cerintele tehnice impunse de regulamentele europene, dar poate fi pus in functiune si utilizat la meciurile de pe teren propriu din competitiile interne, in acest sens avem nevoie de urmatoarele servicii:</w:t>
      </w:r>
    </w:p>
    <w:p w14:paraId="4FD4971D" w14:textId="77777777" w:rsidR="003035D7" w:rsidRPr="0013433B" w:rsidRDefault="003035D7" w:rsidP="003035D7">
      <w:pPr>
        <w:pStyle w:val="ListParagraph"/>
        <w:numPr>
          <w:ilvl w:val="0"/>
          <w:numId w:val="26"/>
        </w:numPr>
        <w:spacing w:after="160" w:line="259" w:lineRule="auto"/>
        <w:rPr>
          <w:rFonts w:ascii="Arial Narrow" w:hAnsi="Arial Narrow"/>
        </w:rPr>
      </w:pPr>
      <w:r w:rsidRPr="0013433B">
        <w:rPr>
          <w:rFonts w:ascii="Arial Narrow" w:hAnsi="Arial Narrow"/>
        </w:rPr>
        <w:t xml:space="preserve">Transport led perimetral depozitat in cutii de transport mobile in numar </w:t>
      </w:r>
      <w:r>
        <w:rPr>
          <w:rFonts w:ascii="Arial Narrow" w:hAnsi="Arial Narrow"/>
        </w:rPr>
        <w:t xml:space="preserve">aproximativ </w:t>
      </w:r>
      <w:r w:rsidRPr="0013433B">
        <w:rPr>
          <w:rFonts w:ascii="Arial Narrow" w:hAnsi="Arial Narrow"/>
        </w:rPr>
        <w:t xml:space="preserve">de </w:t>
      </w:r>
      <w:r>
        <w:rPr>
          <w:rFonts w:ascii="Arial Narrow" w:hAnsi="Arial Narrow"/>
        </w:rPr>
        <w:t>21 buc</w:t>
      </w:r>
    </w:p>
    <w:p w14:paraId="29B617DE" w14:textId="77777777" w:rsidR="003035D7" w:rsidRPr="0013433B" w:rsidRDefault="003035D7" w:rsidP="003035D7">
      <w:pPr>
        <w:pStyle w:val="ListParagraph"/>
        <w:numPr>
          <w:ilvl w:val="0"/>
          <w:numId w:val="26"/>
        </w:numPr>
        <w:spacing w:after="160" w:line="259" w:lineRule="auto"/>
        <w:rPr>
          <w:rFonts w:ascii="Arial Narrow" w:hAnsi="Arial Narrow"/>
        </w:rPr>
      </w:pPr>
      <w:r w:rsidRPr="0013433B">
        <w:rPr>
          <w:rFonts w:ascii="Arial Narrow" w:hAnsi="Arial Narrow"/>
        </w:rPr>
        <w:t>Montaj led perimetral in locatia stabilita de beneficiar</w:t>
      </w:r>
    </w:p>
    <w:p w14:paraId="49BE5B71" w14:textId="77777777" w:rsidR="003035D7" w:rsidRPr="0013433B" w:rsidRDefault="003035D7" w:rsidP="003035D7">
      <w:pPr>
        <w:pStyle w:val="ListParagraph"/>
        <w:numPr>
          <w:ilvl w:val="0"/>
          <w:numId w:val="26"/>
        </w:numPr>
        <w:spacing w:after="160" w:line="259" w:lineRule="auto"/>
        <w:rPr>
          <w:rFonts w:ascii="Arial Narrow" w:hAnsi="Arial Narrow"/>
        </w:rPr>
      </w:pPr>
      <w:r w:rsidRPr="0013433B">
        <w:rPr>
          <w:rFonts w:ascii="Arial Narrow" w:hAnsi="Arial Narrow"/>
        </w:rPr>
        <w:t>Punere in functiune si operare pe toata durata evenimentului (durata evenimentului 3 ore)</w:t>
      </w:r>
    </w:p>
    <w:p w14:paraId="26C6D5F2" w14:textId="77777777" w:rsidR="003035D7" w:rsidRPr="0013433B" w:rsidRDefault="003035D7" w:rsidP="003035D7">
      <w:pPr>
        <w:pStyle w:val="ListParagraph"/>
        <w:numPr>
          <w:ilvl w:val="0"/>
          <w:numId w:val="26"/>
        </w:numPr>
        <w:spacing w:after="160" w:line="259" w:lineRule="auto"/>
        <w:rPr>
          <w:rFonts w:ascii="Arial Narrow" w:hAnsi="Arial Narrow"/>
        </w:rPr>
      </w:pPr>
      <w:r w:rsidRPr="0013433B">
        <w:rPr>
          <w:rFonts w:ascii="Arial Narrow" w:hAnsi="Arial Narrow"/>
        </w:rPr>
        <w:t>Personal tehnic pe toata durata evenimentului</w:t>
      </w:r>
    </w:p>
    <w:p w14:paraId="350A5ADD" w14:textId="77777777" w:rsidR="003035D7" w:rsidRPr="0013433B" w:rsidRDefault="003035D7" w:rsidP="003035D7">
      <w:pPr>
        <w:spacing w:after="160" w:line="259" w:lineRule="auto"/>
        <w:ind w:firstLine="720"/>
        <w:rPr>
          <w:rFonts w:ascii="Arial Narrow" w:hAnsi="Arial Narrow"/>
        </w:rPr>
      </w:pPr>
      <w:r w:rsidRPr="0013433B">
        <w:rPr>
          <w:rFonts w:ascii="Arial Narrow" w:hAnsi="Arial Narrow"/>
        </w:rPr>
        <w:t>In situatia in care se vor juca mai multe meciuri consecutive interne, in aceeasi locatie, avem nevoie de oferta financiara separata pe cele doua servicii, necesare pentru a utiliza led-ul perimetral propriu:</w:t>
      </w:r>
    </w:p>
    <w:p w14:paraId="694CA1BB" w14:textId="77777777" w:rsidR="003035D7" w:rsidRPr="0013433B" w:rsidRDefault="003035D7" w:rsidP="003035D7">
      <w:pPr>
        <w:pStyle w:val="ListParagraph"/>
        <w:numPr>
          <w:ilvl w:val="0"/>
          <w:numId w:val="27"/>
        </w:numPr>
        <w:spacing w:after="160" w:line="259" w:lineRule="auto"/>
        <w:rPr>
          <w:rFonts w:ascii="Arial Narrow" w:hAnsi="Arial Narrow"/>
          <w:b/>
          <w:bCs/>
        </w:rPr>
      </w:pPr>
      <w:r w:rsidRPr="0013433B">
        <w:rPr>
          <w:rFonts w:ascii="Arial Narrow" w:hAnsi="Arial Narrow"/>
          <w:b/>
          <w:bCs/>
        </w:rPr>
        <w:t>Transport, manipulare</w:t>
      </w:r>
      <w:r>
        <w:rPr>
          <w:rFonts w:ascii="Arial Narrow" w:hAnsi="Arial Narrow"/>
          <w:b/>
          <w:bCs/>
        </w:rPr>
        <w:t>,</w:t>
      </w:r>
      <w:r w:rsidRPr="0013433B">
        <w:rPr>
          <w:rFonts w:ascii="Arial Narrow" w:hAnsi="Arial Narrow"/>
          <w:b/>
          <w:bCs/>
        </w:rPr>
        <w:t xml:space="preserve"> montaj</w:t>
      </w:r>
      <w:r>
        <w:rPr>
          <w:rFonts w:ascii="Arial Narrow" w:hAnsi="Arial Narrow"/>
          <w:b/>
          <w:bCs/>
        </w:rPr>
        <w:t xml:space="preserve"> și demontaj</w:t>
      </w:r>
    </w:p>
    <w:p w14:paraId="3BE56DC8" w14:textId="77777777" w:rsidR="003035D7" w:rsidRPr="0013433B" w:rsidRDefault="003035D7" w:rsidP="003035D7">
      <w:pPr>
        <w:pStyle w:val="ListParagraph"/>
        <w:spacing w:after="160" w:line="259" w:lineRule="auto"/>
        <w:ind w:left="2520"/>
        <w:rPr>
          <w:rFonts w:ascii="Arial Narrow" w:hAnsi="Arial Narrow"/>
          <w:b/>
          <w:bCs/>
        </w:rPr>
      </w:pPr>
    </w:p>
    <w:p w14:paraId="6BB16C3E" w14:textId="77777777" w:rsidR="003035D7" w:rsidRPr="0013433B" w:rsidRDefault="003035D7" w:rsidP="003035D7">
      <w:pPr>
        <w:pStyle w:val="ListParagraph"/>
        <w:numPr>
          <w:ilvl w:val="0"/>
          <w:numId w:val="27"/>
        </w:numPr>
        <w:spacing w:after="160" w:line="259" w:lineRule="auto"/>
        <w:rPr>
          <w:rFonts w:ascii="Arial Narrow" w:hAnsi="Arial Narrow"/>
          <w:b/>
          <w:bCs/>
        </w:rPr>
      </w:pPr>
      <w:r w:rsidRPr="0013433B">
        <w:rPr>
          <w:rFonts w:ascii="Arial Narrow" w:hAnsi="Arial Narrow"/>
          <w:b/>
          <w:bCs/>
        </w:rPr>
        <w:t>Punere în funcțiune și operare sistem led</w:t>
      </w:r>
    </w:p>
    <w:p w14:paraId="10927785" w14:textId="77777777" w:rsidR="003035D7" w:rsidRPr="0013433B" w:rsidRDefault="003035D7" w:rsidP="003035D7">
      <w:pPr>
        <w:pStyle w:val="ListParagraph"/>
        <w:spacing w:after="160" w:line="259" w:lineRule="auto"/>
        <w:rPr>
          <w:rFonts w:ascii="Arial Narrow" w:hAnsi="Arial Narrow"/>
        </w:rPr>
      </w:pPr>
    </w:p>
    <w:p w14:paraId="5DFFD97E" w14:textId="77777777" w:rsidR="003035D7" w:rsidRPr="0013433B" w:rsidRDefault="003035D7" w:rsidP="003035D7">
      <w:pPr>
        <w:pStyle w:val="ListParagraph"/>
        <w:numPr>
          <w:ilvl w:val="0"/>
          <w:numId w:val="30"/>
        </w:numPr>
        <w:spacing w:after="160" w:line="259" w:lineRule="auto"/>
        <w:jc w:val="both"/>
        <w:rPr>
          <w:rFonts w:ascii="Arial Narrow" w:hAnsi="Arial Narrow"/>
          <w:b/>
        </w:rPr>
      </w:pPr>
      <w:r w:rsidRPr="0013433B">
        <w:rPr>
          <w:rFonts w:ascii="Arial Narrow" w:hAnsi="Arial Narrow"/>
          <w:b/>
        </w:rPr>
        <w:lastRenderedPageBreak/>
        <w:t xml:space="preserve">Numărul total de evenimente </w:t>
      </w:r>
      <w:r w:rsidRPr="0013433B">
        <w:rPr>
          <w:rFonts w:ascii="Arial Narrow" w:hAnsi="Arial Narrow"/>
        </w:rPr>
        <w:t xml:space="preserve">prevăzute în acest acord </w:t>
      </w:r>
      <w:r>
        <w:rPr>
          <w:rFonts w:ascii="Arial Narrow" w:hAnsi="Arial Narrow"/>
        </w:rPr>
        <w:t>cadru este cuprins între 1 și 10</w:t>
      </w:r>
      <w:r w:rsidRPr="0013433B">
        <w:rPr>
          <w:rFonts w:ascii="Arial Narrow" w:hAnsi="Arial Narrow"/>
        </w:rPr>
        <w:t xml:space="preserve">0 de evenimente. Acestea pot fi competiții, antrenamente, ședințe foto, evenimente sociale, interviuri, conferințe de presă, campanii, ședințe de lucru, prezentare de jucători sau orice alte evenimente conexe activității clubului. </w:t>
      </w:r>
    </w:p>
    <w:p w14:paraId="3B47AF1C" w14:textId="77777777" w:rsidR="003035D7" w:rsidRPr="0013433B" w:rsidRDefault="003035D7" w:rsidP="003035D7">
      <w:pPr>
        <w:pStyle w:val="ListParagraph"/>
        <w:spacing w:after="160" w:line="259" w:lineRule="auto"/>
        <w:rPr>
          <w:rFonts w:ascii="Arial Narrow" w:hAnsi="Arial Narrow"/>
          <w:b/>
        </w:rPr>
      </w:pPr>
    </w:p>
    <w:p w14:paraId="48159412" w14:textId="77777777" w:rsidR="003035D7" w:rsidRPr="0013433B" w:rsidRDefault="003035D7" w:rsidP="003035D7">
      <w:pPr>
        <w:pStyle w:val="ListParagraph"/>
        <w:numPr>
          <w:ilvl w:val="0"/>
          <w:numId w:val="30"/>
        </w:numPr>
        <w:spacing w:after="160" w:line="259" w:lineRule="auto"/>
        <w:jc w:val="both"/>
        <w:rPr>
          <w:rFonts w:ascii="Arial Narrow" w:hAnsi="Arial Narrow"/>
          <w:b/>
        </w:rPr>
      </w:pPr>
      <w:r w:rsidRPr="0013433B">
        <w:rPr>
          <w:rFonts w:ascii="Arial Narrow" w:hAnsi="Arial Narrow"/>
          <w:b/>
        </w:rPr>
        <w:t>Alte mențiuni</w:t>
      </w:r>
    </w:p>
    <w:p w14:paraId="7EDE5AA4" w14:textId="77777777" w:rsidR="003035D7" w:rsidRPr="0013433B" w:rsidRDefault="003035D7" w:rsidP="003035D7">
      <w:pPr>
        <w:pStyle w:val="ListParagraph"/>
        <w:spacing w:after="160" w:line="259" w:lineRule="auto"/>
        <w:ind w:left="1080"/>
        <w:rPr>
          <w:rFonts w:ascii="Arial Narrow" w:hAnsi="Arial Narrow"/>
          <w:b/>
        </w:rPr>
      </w:pPr>
    </w:p>
    <w:p w14:paraId="33483932" w14:textId="3F8994D3" w:rsidR="003035D7" w:rsidRDefault="003035D7" w:rsidP="003035D7">
      <w:pPr>
        <w:rPr>
          <w:rFonts w:ascii="Arial Narrow" w:hAnsi="Arial Narrow"/>
          <w:b/>
        </w:rPr>
      </w:pPr>
      <w:r w:rsidRPr="0013433B">
        <w:rPr>
          <w:rFonts w:ascii="Arial Narrow" w:hAnsi="Arial Narrow"/>
          <w:b/>
        </w:rPr>
        <w:t xml:space="preserve">Serviciile </w:t>
      </w:r>
      <w:r w:rsidRPr="0013433B">
        <w:rPr>
          <w:rFonts w:ascii="Arial Narrow" w:hAnsi="Arial Narrow"/>
        </w:rPr>
        <w:t>vor fi efectuate și facturate în baza unei comenzi ferme, pentru fiecare eveniment în parte.</w:t>
      </w:r>
      <w:r w:rsidRPr="0013433B">
        <w:rPr>
          <w:rFonts w:ascii="Arial Narrow" w:hAnsi="Arial Narrow"/>
          <w:b/>
        </w:rPr>
        <w:t xml:space="preserve"> </w:t>
      </w:r>
    </w:p>
    <w:p w14:paraId="1C1F438A" w14:textId="766EB349" w:rsidR="008318C2" w:rsidRDefault="008318C2" w:rsidP="003035D7">
      <w:pPr>
        <w:rPr>
          <w:rFonts w:ascii="Arial Narrow" w:hAnsi="Arial Narrow"/>
          <w:b/>
        </w:rPr>
      </w:pPr>
    </w:p>
    <w:p w14:paraId="19502B33" w14:textId="77777777" w:rsidR="008318C2" w:rsidRPr="0013433B" w:rsidRDefault="008318C2" w:rsidP="008318C2">
      <w:pPr>
        <w:spacing w:after="160" w:line="259" w:lineRule="auto"/>
        <w:rPr>
          <w:rFonts w:ascii="Arial Narrow" w:hAnsi="Arial Narrow"/>
          <w:b/>
          <w:bCs/>
        </w:rPr>
      </w:pPr>
    </w:p>
    <w:p w14:paraId="33960CF5" w14:textId="5E2A8C71" w:rsidR="008318C2" w:rsidRPr="0013433B" w:rsidRDefault="008318C2" w:rsidP="008318C2">
      <w:pPr>
        <w:spacing w:after="160" w:line="360" w:lineRule="auto"/>
        <w:ind w:right="-612"/>
        <w:rPr>
          <w:rFonts w:ascii="Arial Narrow" w:hAnsi="Arial Narrow"/>
        </w:rPr>
      </w:pPr>
      <w:r w:rsidRPr="0013433B">
        <w:rPr>
          <w:rFonts w:ascii="Arial Narrow" w:hAnsi="Arial Narrow"/>
        </w:rPr>
        <w:t xml:space="preserve">Toate specificatiile tehnice vin in concordanta cu regulamentul impus de federatia europeana de handbal. </w:t>
      </w:r>
    </w:p>
    <w:p w14:paraId="1E7BED25" w14:textId="77777777" w:rsidR="008318C2" w:rsidRPr="0013433B" w:rsidRDefault="008318C2" w:rsidP="008318C2">
      <w:pPr>
        <w:spacing w:after="160" w:line="360" w:lineRule="auto"/>
        <w:rPr>
          <w:rFonts w:ascii="Arial Narrow" w:hAnsi="Arial Narrow"/>
        </w:rPr>
      </w:pPr>
      <w:r w:rsidRPr="0013433B">
        <w:rPr>
          <w:rFonts w:ascii="Arial Narrow" w:hAnsi="Arial Narrow"/>
        </w:rPr>
        <w:t>Durata unui eveniment este de 3 ore.</w:t>
      </w:r>
    </w:p>
    <w:p w14:paraId="13456BA0" w14:textId="77777777" w:rsidR="008318C2" w:rsidRPr="0013433B" w:rsidRDefault="008318C2" w:rsidP="008318C2">
      <w:pPr>
        <w:spacing w:after="160" w:line="360" w:lineRule="auto"/>
        <w:rPr>
          <w:rFonts w:ascii="Arial Narrow" w:hAnsi="Arial Narrow"/>
        </w:rPr>
      </w:pPr>
      <w:r w:rsidRPr="0013433B">
        <w:rPr>
          <w:rFonts w:ascii="Arial Narrow" w:hAnsi="Arial Narrow"/>
        </w:rPr>
        <w:t>Prestatorul are obligatia de a respecta termenele de instalare si montaj stabilite de beneficiar.</w:t>
      </w:r>
    </w:p>
    <w:p w14:paraId="693EA207" w14:textId="77777777" w:rsidR="008318C2" w:rsidRPr="0013433B" w:rsidRDefault="008318C2" w:rsidP="008318C2">
      <w:pPr>
        <w:spacing w:after="160" w:line="360" w:lineRule="auto"/>
        <w:rPr>
          <w:rFonts w:ascii="Arial Narrow" w:hAnsi="Arial Narrow"/>
        </w:rPr>
      </w:pPr>
      <w:r w:rsidRPr="0013433B">
        <w:rPr>
          <w:rFonts w:ascii="Arial Narrow" w:hAnsi="Arial Narrow"/>
        </w:rPr>
        <w:t>Oferta financiara trebuie sa contina valoarea unitara detaliata per serviciu fara TVA.</w:t>
      </w:r>
    </w:p>
    <w:p w14:paraId="22DADCA2" w14:textId="57B25670" w:rsidR="008318C2" w:rsidRDefault="008318C2" w:rsidP="008318C2">
      <w:pPr>
        <w:spacing w:after="160" w:line="360" w:lineRule="auto"/>
        <w:rPr>
          <w:rFonts w:ascii="Arial Narrow" w:hAnsi="Arial Narrow"/>
          <w:b/>
        </w:rPr>
      </w:pPr>
      <w:r w:rsidRPr="0013433B">
        <w:rPr>
          <w:rFonts w:ascii="Arial Narrow" w:hAnsi="Arial Narrow"/>
          <w:b/>
        </w:rPr>
        <w:t>In baza acordului cadru beneficiarul poate solicita, pe baza de comanda, unul sau mai multe servicii, in functie de nevoi.</w:t>
      </w:r>
    </w:p>
    <w:p w14:paraId="3D5F33EF" w14:textId="0858265A" w:rsidR="008318C2" w:rsidRDefault="008318C2" w:rsidP="008318C2">
      <w:pPr>
        <w:spacing w:after="160" w:line="360" w:lineRule="auto"/>
        <w:rPr>
          <w:rFonts w:ascii="Arial Narrow" w:hAnsi="Arial Narrow"/>
          <w:b/>
        </w:rPr>
      </w:pPr>
    </w:p>
    <w:p w14:paraId="741F2F44" w14:textId="2B74AC96" w:rsidR="00927DB9" w:rsidRDefault="00927DB9" w:rsidP="00927DB9">
      <w:pPr>
        <w:jc w:val="center"/>
        <w:rPr>
          <w:rFonts w:ascii="Arial Narrow" w:hAnsi="Arial Narrow"/>
          <w:b/>
        </w:rPr>
      </w:pPr>
      <w:r>
        <w:rPr>
          <w:rFonts w:ascii="Arial Narrow" w:hAnsi="Arial Narrow"/>
        </w:rPr>
        <w:br w:type="page"/>
      </w:r>
      <w:r>
        <w:rPr>
          <w:rFonts w:ascii="Arial Narrow" w:hAnsi="Arial Narrow"/>
          <w:b/>
          <w:sz w:val="32"/>
        </w:rPr>
        <w:lastRenderedPageBreak/>
        <w:t>NOTA DE C</w:t>
      </w:r>
      <w:r w:rsidRPr="005D6536">
        <w:rPr>
          <w:rFonts w:ascii="Arial Narrow" w:hAnsi="Arial Narrow"/>
          <w:b/>
          <w:sz w:val="32"/>
        </w:rPr>
        <w:t>ALCUL CHELTUIELI APROXIMATIVE</w:t>
      </w:r>
    </w:p>
    <w:p w14:paraId="6B6530B9" w14:textId="77777777" w:rsidR="00927DB9" w:rsidRDefault="00927DB9" w:rsidP="00927DB9">
      <w:pPr>
        <w:jc w:val="center"/>
        <w:rPr>
          <w:rFonts w:ascii="Arial Narrow" w:hAnsi="Arial Narrow"/>
          <w:b/>
        </w:rPr>
      </w:pPr>
    </w:p>
    <w:p w14:paraId="240B0E23" w14:textId="77777777" w:rsidR="00927DB9" w:rsidRDefault="00927DB9" w:rsidP="00927DB9">
      <w:pPr>
        <w:jc w:val="center"/>
        <w:rPr>
          <w:rFonts w:ascii="Arial Narrow" w:hAnsi="Arial Narrow"/>
          <w:b/>
        </w:rPr>
      </w:pPr>
      <w:r>
        <w:rPr>
          <w:rFonts w:ascii="Arial Narrow" w:hAnsi="Arial Narrow"/>
          <w:b/>
        </w:rPr>
        <w:t>SEPTEMBRIE – DECEMBRIE 2020</w:t>
      </w:r>
    </w:p>
    <w:p w14:paraId="572A21F7" w14:textId="77777777" w:rsidR="00927DB9" w:rsidRDefault="00927DB9" w:rsidP="00927DB9">
      <w:pPr>
        <w:jc w:val="center"/>
        <w:rPr>
          <w:rFonts w:ascii="Arial Narrow" w:hAnsi="Arial Narrow"/>
          <w:b/>
        </w:rPr>
      </w:pPr>
      <w:r>
        <w:rPr>
          <w:rFonts w:ascii="Arial Narrow" w:hAnsi="Arial Narrow"/>
          <w:b/>
        </w:rPr>
        <w:t>Total: 184700 lei</w:t>
      </w:r>
    </w:p>
    <w:p w14:paraId="0665E4FD" w14:textId="77777777" w:rsidR="00927DB9" w:rsidRDefault="00927DB9" w:rsidP="00927DB9">
      <w:pPr>
        <w:jc w:val="center"/>
        <w:rPr>
          <w:rFonts w:ascii="Arial Narrow" w:hAnsi="Arial Narrow"/>
          <w:b/>
        </w:rPr>
      </w:pPr>
    </w:p>
    <w:p w14:paraId="0E0E72BD" w14:textId="77777777" w:rsidR="00927DB9" w:rsidRDefault="00927DB9" w:rsidP="00927DB9">
      <w:pPr>
        <w:pStyle w:val="ListParagraph"/>
        <w:numPr>
          <w:ilvl w:val="0"/>
          <w:numId w:val="36"/>
        </w:numPr>
        <w:spacing w:after="200" w:line="276" w:lineRule="auto"/>
        <w:rPr>
          <w:rFonts w:ascii="Arial Narrow" w:hAnsi="Arial Narrow"/>
          <w:b/>
        </w:rPr>
      </w:pPr>
      <w:r>
        <w:rPr>
          <w:rFonts w:ascii="Arial Narrow" w:hAnsi="Arial Narrow"/>
          <w:b/>
        </w:rPr>
        <w:t>LIGA CAMPIONILOR – 5 meciuri, după cum urmează:</w:t>
      </w:r>
    </w:p>
    <w:p w14:paraId="5B54724F" w14:textId="77777777" w:rsidR="00927DB9" w:rsidRDefault="00927DB9" w:rsidP="00927DB9">
      <w:pPr>
        <w:pStyle w:val="ListParagraph"/>
        <w:rPr>
          <w:rFonts w:ascii="Arial Narrow" w:hAnsi="Arial Narrow"/>
          <w:b/>
        </w:rPr>
      </w:pPr>
    </w:p>
    <w:p w14:paraId="51B21CA3"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sidRPr="005D6536">
        <w:rPr>
          <w:rFonts w:ascii="Arial Narrow" w:hAnsi="Arial Narrow"/>
        </w:rPr>
        <w:t>CSM București vs Metz Handball, 13.09.2020, Sala Polivalentă</w:t>
      </w:r>
    </w:p>
    <w:p w14:paraId="39016E2F"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sidRPr="005D6536">
        <w:rPr>
          <w:rFonts w:ascii="Arial Narrow" w:hAnsi="Arial Narrow"/>
        </w:rPr>
        <w:t>CSM București vs Rostov Don, 27.09.2020, Sala Polivalentă</w:t>
      </w:r>
    </w:p>
    <w:p w14:paraId="06ECDA2B"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sidRPr="005D6536">
        <w:rPr>
          <w:rFonts w:ascii="Arial Narrow" w:hAnsi="Arial Narrow"/>
        </w:rPr>
        <w:t>CSM București vs FTC-Rail Cargo Hungaria, 18.10.2020, Sala Polivalentă</w:t>
      </w:r>
    </w:p>
    <w:p w14:paraId="477A55F9"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sidRPr="005D6536">
        <w:rPr>
          <w:rFonts w:ascii="Arial Narrow" w:hAnsi="Arial Narrow"/>
        </w:rPr>
        <w:t>CSM București vs RK Krim Mercator, 14.11.2020, Sala Polivalentă</w:t>
      </w:r>
    </w:p>
    <w:p w14:paraId="3B410DB2" w14:textId="77777777" w:rsidR="00927DB9" w:rsidRDefault="00927DB9" w:rsidP="00927DB9">
      <w:pPr>
        <w:pStyle w:val="ListParagraph"/>
        <w:numPr>
          <w:ilvl w:val="0"/>
          <w:numId w:val="26"/>
        </w:numPr>
        <w:spacing w:after="200" w:line="276" w:lineRule="auto"/>
        <w:ind w:left="567"/>
        <w:rPr>
          <w:rFonts w:ascii="Arial Narrow" w:hAnsi="Arial Narrow"/>
        </w:rPr>
      </w:pPr>
      <w:r w:rsidRPr="005D6536">
        <w:rPr>
          <w:rFonts w:ascii="Arial Narrow" w:hAnsi="Arial Narrow"/>
        </w:rPr>
        <w:t>CSM București vs SG BBM Bietigheim, 22.11.2020, Sala Polivalentă</w:t>
      </w:r>
    </w:p>
    <w:p w14:paraId="49B73024" w14:textId="77777777" w:rsidR="00927DB9" w:rsidRDefault="00927DB9" w:rsidP="00927DB9">
      <w:pPr>
        <w:rPr>
          <w:rFonts w:ascii="Arial Narrow" w:hAnsi="Arial Narrow"/>
        </w:rPr>
      </w:pPr>
      <w:r>
        <w:rPr>
          <w:rFonts w:ascii="Arial Narrow" w:hAnsi="Arial Narrow"/>
        </w:rPr>
        <w:t xml:space="preserve">Aproximarea cheltuielilor s-a făcut pentru situația în care meciurile se vor disputa fără spectatori. </w:t>
      </w:r>
    </w:p>
    <w:tbl>
      <w:tblPr>
        <w:tblStyle w:val="TableGrid"/>
        <w:tblW w:w="5000" w:type="pct"/>
        <w:tblLook w:val="04A0" w:firstRow="1" w:lastRow="0" w:firstColumn="1" w:lastColumn="0" w:noHBand="0" w:noVBand="1"/>
      </w:tblPr>
      <w:tblGrid>
        <w:gridCol w:w="1316"/>
        <w:gridCol w:w="8034"/>
      </w:tblGrid>
      <w:tr w:rsidR="00927DB9" w14:paraId="034F9760" w14:textId="77777777" w:rsidTr="00927DB9">
        <w:tc>
          <w:tcPr>
            <w:tcW w:w="704" w:type="pct"/>
          </w:tcPr>
          <w:p w14:paraId="13BEC40D" w14:textId="77777777" w:rsidR="00927DB9" w:rsidRDefault="00927DB9" w:rsidP="00A51D61">
            <w:pPr>
              <w:rPr>
                <w:rFonts w:ascii="Arial Narrow" w:hAnsi="Arial Narrow"/>
              </w:rPr>
            </w:pPr>
            <w:r>
              <w:rPr>
                <w:rFonts w:ascii="Arial Narrow" w:hAnsi="Arial Narrow"/>
              </w:rPr>
              <w:t>Nr crt</w:t>
            </w:r>
          </w:p>
        </w:tc>
        <w:tc>
          <w:tcPr>
            <w:tcW w:w="4296" w:type="pct"/>
          </w:tcPr>
          <w:p w14:paraId="1873DA93" w14:textId="77777777" w:rsidR="00927DB9" w:rsidRDefault="00927DB9" w:rsidP="00A51D61">
            <w:pPr>
              <w:rPr>
                <w:rFonts w:ascii="Arial Narrow" w:hAnsi="Arial Narrow"/>
              </w:rPr>
            </w:pPr>
            <w:r>
              <w:rPr>
                <w:rFonts w:ascii="Arial Narrow" w:hAnsi="Arial Narrow"/>
              </w:rPr>
              <w:t>Denumire produs/serviciu</w:t>
            </w:r>
          </w:p>
        </w:tc>
      </w:tr>
      <w:tr w:rsidR="00927DB9" w14:paraId="1BC60073" w14:textId="77777777" w:rsidTr="00927DB9">
        <w:tc>
          <w:tcPr>
            <w:tcW w:w="704" w:type="pct"/>
          </w:tcPr>
          <w:p w14:paraId="1F6EE79D" w14:textId="77777777" w:rsidR="00927DB9" w:rsidRDefault="00927DB9" w:rsidP="00A51D61">
            <w:pPr>
              <w:rPr>
                <w:rFonts w:ascii="Arial Narrow" w:hAnsi="Arial Narrow"/>
              </w:rPr>
            </w:pPr>
            <w:r>
              <w:rPr>
                <w:rFonts w:ascii="Arial Narrow" w:hAnsi="Arial Narrow"/>
              </w:rPr>
              <w:t>1.</w:t>
            </w:r>
          </w:p>
        </w:tc>
        <w:tc>
          <w:tcPr>
            <w:tcW w:w="4296" w:type="pct"/>
          </w:tcPr>
          <w:p w14:paraId="7CB82C2E" w14:textId="77777777" w:rsidR="00927DB9" w:rsidRDefault="00927DB9" w:rsidP="00A51D61">
            <w:pPr>
              <w:rPr>
                <w:rFonts w:ascii="Arial Narrow" w:hAnsi="Arial Narrow"/>
              </w:rPr>
            </w:pPr>
            <w:r>
              <w:rPr>
                <w:rFonts w:ascii="Arial Narrow" w:hAnsi="Arial Narrow"/>
              </w:rPr>
              <w:t>Închiriere sistem led perimetral cu montaj, demontaj, transport, punere în funcțiune și operare</w:t>
            </w:r>
          </w:p>
        </w:tc>
      </w:tr>
      <w:tr w:rsidR="00927DB9" w14:paraId="0372DACE" w14:textId="77777777" w:rsidTr="00927DB9">
        <w:tc>
          <w:tcPr>
            <w:tcW w:w="704" w:type="pct"/>
          </w:tcPr>
          <w:p w14:paraId="160BED62" w14:textId="77777777" w:rsidR="00927DB9" w:rsidRDefault="00927DB9" w:rsidP="00A51D61">
            <w:pPr>
              <w:rPr>
                <w:rFonts w:ascii="Arial Narrow" w:hAnsi="Arial Narrow"/>
              </w:rPr>
            </w:pPr>
            <w:r>
              <w:rPr>
                <w:rFonts w:ascii="Arial Narrow" w:hAnsi="Arial Narrow"/>
              </w:rPr>
              <w:t>2.</w:t>
            </w:r>
          </w:p>
        </w:tc>
        <w:tc>
          <w:tcPr>
            <w:tcW w:w="4296" w:type="pct"/>
          </w:tcPr>
          <w:p w14:paraId="629E8584" w14:textId="77777777" w:rsidR="00927DB9" w:rsidRDefault="00927DB9" w:rsidP="00A51D61">
            <w:pPr>
              <w:rPr>
                <w:rFonts w:ascii="Arial Narrow" w:hAnsi="Arial Narrow"/>
              </w:rPr>
            </w:pPr>
            <w:r>
              <w:rPr>
                <w:rFonts w:ascii="Arial Narrow" w:hAnsi="Arial Narrow"/>
              </w:rPr>
              <w:t>Închiriere sistem led tip video cube cu montaj, demontaj, transport, punere în funcțiune și operare</w:t>
            </w:r>
          </w:p>
        </w:tc>
      </w:tr>
      <w:tr w:rsidR="00927DB9" w14:paraId="100449DE" w14:textId="77777777" w:rsidTr="00927DB9">
        <w:tc>
          <w:tcPr>
            <w:tcW w:w="704" w:type="pct"/>
          </w:tcPr>
          <w:p w14:paraId="6840C19D" w14:textId="77777777" w:rsidR="00927DB9" w:rsidRDefault="00927DB9" w:rsidP="00A51D61">
            <w:pPr>
              <w:rPr>
                <w:rFonts w:ascii="Arial Narrow" w:hAnsi="Arial Narrow"/>
              </w:rPr>
            </w:pPr>
            <w:r>
              <w:rPr>
                <w:rFonts w:ascii="Arial Narrow" w:hAnsi="Arial Narrow"/>
              </w:rPr>
              <w:t>3.</w:t>
            </w:r>
          </w:p>
        </w:tc>
        <w:tc>
          <w:tcPr>
            <w:tcW w:w="4296" w:type="pct"/>
          </w:tcPr>
          <w:p w14:paraId="17508765" w14:textId="77777777" w:rsidR="00927DB9" w:rsidRDefault="00927DB9" w:rsidP="00A51D61">
            <w:pPr>
              <w:rPr>
                <w:rFonts w:ascii="Arial Narrow" w:hAnsi="Arial Narrow"/>
              </w:rPr>
            </w:pPr>
            <w:r>
              <w:rPr>
                <w:rFonts w:ascii="Arial Narrow" w:hAnsi="Arial Narrow"/>
              </w:rPr>
              <w:t>Producție și transmitere live conferință de presă</w:t>
            </w:r>
          </w:p>
        </w:tc>
      </w:tr>
      <w:tr w:rsidR="00927DB9" w14:paraId="4DA0A6BD" w14:textId="77777777" w:rsidTr="00927DB9">
        <w:tc>
          <w:tcPr>
            <w:tcW w:w="704" w:type="pct"/>
            <w:vMerge w:val="restart"/>
            <w:vAlign w:val="center"/>
          </w:tcPr>
          <w:p w14:paraId="0F927ABB" w14:textId="77777777" w:rsidR="00927DB9" w:rsidRDefault="00927DB9" w:rsidP="00A51D61">
            <w:pPr>
              <w:rPr>
                <w:rFonts w:ascii="Arial Narrow" w:hAnsi="Arial Narrow"/>
              </w:rPr>
            </w:pPr>
            <w:r>
              <w:rPr>
                <w:rFonts w:ascii="Arial Narrow" w:hAnsi="Arial Narrow"/>
              </w:rPr>
              <w:t>4.</w:t>
            </w:r>
          </w:p>
        </w:tc>
        <w:tc>
          <w:tcPr>
            <w:tcW w:w="4296" w:type="pct"/>
          </w:tcPr>
          <w:p w14:paraId="017B0A70" w14:textId="77777777" w:rsidR="00927DB9" w:rsidRDefault="00927DB9" w:rsidP="00A51D61">
            <w:pPr>
              <w:rPr>
                <w:rFonts w:ascii="Arial Narrow" w:hAnsi="Arial Narrow"/>
              </w:rPr>
            </w:pPr>
            <w:r>
              <w:rPr>
                <w:rFonts w:ascii="Arial Narrow" w:hAnsi="Arial Narrow"/>
              </w:rPr>
              <w:t>Personal entertainment</w:t>
            </w:r>
          </w:p>
        </w:tc>
      </w:tr>
      <w:tr w:rsidR="00927DB9" w14:paraId="1C37A2AB" w14:textId="77777777" w:rsidTr="00927DB9">
        <w:tc>
          <w:tcPr>
            <w:tcW w:w="704" w:type="pct"/>
            <w:vMerge/>
          </w:tcPr>
          <w:p w14:paraId="2729757B" w14:textId="77777777" w:rsidR="00927DB9" w:rsidRDefault="00927DB9" w:rsidP="00A51D61">
            <w:pPr>
              <w:rPr>
                <w:rFonts w:ascii="Arial Narrow" w:hAnsi="Arial Narrow"/>
              </w:rPr>
            </w:pPr>
          </w:p>
        </w:tc>
        <w:tc>
          <w:tcPr>
            <w:tcW w:w="4296" w:type="pct"/>
          </w:tcPr>
          <w:p w14:paraId="7C8CBAD5" w14:textId="77777777" w:rsidR="00927DB9" w:rsidRPr="005D6536" w:rsidRDefault="00927DB9" w:rsidP="00927DB9">
            <w:pPr>
              <w:pStyle w:val="ListParagraph"/>
              <w:numPr>
                <w:ilvl w:val="0"/>
                <w:numId w:val="37"/>
              </w:numPr>
              <w:rPr>
                <w:rFonts w:ascii="Arial Narrow" w:hAnsi="Arial Narrow"/>
              </w:rPr>
            </w:pPr>
            <w:r>
              <w:rPr>
                <w:rFonts w:ascii="Arial Narrow" w:hAnsi="Arial Narrow"/>
              </w:rPr>
              <w:t>MC</w:t>
            </w:r>
          </w:p>
        </w:tc>
      </w:tr>
      <w:tr w:rsidR="00927DB9" w14:paraId="054C26CD" w14:textId="77777777" w:rsidTr="00927DB9">
        <w:tc>
          <w:tcPr>
            <w:tcW w:w="704" w:type="pct"/>
            <w:vMerge/>
          </w:tcPr>
          <w:p w14:paraId="1D683338" w14:textId="77777777" w:rsidR="00927DB9" w:rsidRDefault="00927DB9" w:rsidP="00A51D61">
            <w:pPr>
              <w:rPr>
                <w:rFonts w:ascii="Arial Narrow" w:hAnsi="Arial Narrow"/>
              </w:rPr>
            </w:pPr>
          </w:p>
        </w:tc>
        <w:tc>
          <w:tcPr>
            <w:tcW w:w="4296" w:type="pct"/>
          </w:tcPr>
          <w:p w14:paraId="4181AE8E" w14:textId="77777777" w:rsidR="00927DB9" w:rsidRPr="005D6536" w:rsidRDefault="00927DB9" w:rsidP="00927DB9">
            <w:pPr>
              <w:pStyle w:val="ListParagraph"/>
              <w:numPr>
                <w:ilvl w:val="0"/>
                <w:numId w:val="37"/>
              </w:numPr>
              <w:rPr>
                <w:rFonts w:ascii="Arial Narrow" w:hAnsi="Arial Narrow"/>
              </w:rPr>
            </w:pPr>
            <w:r>
              <w:rPr>
                <w:rFonts w:ascii="Arial Narrow" w:hAnsi="Arial Narrow"/>
              </w:rPr>
              <w:t>DJ</w:t>
            </w:r>
          </w:p>
        </w:tc>
      </w:tr>
      <w:tr w:rsidR="00927DB9" w14:paraId="34A5CB31" w14:textId="77777777" w:rsidTr="00927DB9">
        <w:tc>
          <w:tcPr>
            <w:tcW w:w="704" w:type="pct"/>
          </w:tcPr>
          <w:p w14:paraId="55793048" w14:textId="77777777" w:rsidR="00927DB9" w:rsidRDefault="00927DB9" w:rsidP="00A51D61">
            <w:pPr>
              <w:rPr>
                <w:rFonts w:ascii="Arial Narrow" w:hAnsi="Arial Narrow"/>
              </w:rPr>
            </w:pPr>
            <w:r>
              <w:rPr>
                <w:rFonts w:ascii="Arial Narrow" w:hAnsi="Arial Narrow"/>
              </w:rPr>
              <w:t>5.</w:t>
            </w:r>
          </w:p>
        </w:tc>
        <w:tc>
          <w:tcPr>
            <w:tcW w:w="4296" w:type="pct"/>
          </w:tcPr>
          <w:p w14:paraId="253E21A2" w14:textId="77777777" w:rsidR="00927DB9" w:rsidRDefault="00927DB9" w:rsidP="00A51D61">
            <w:pPr>
              <w:pStyle w:val="ListParagraph"/>
              <w:ind w:left="0"/>
              <w:rPr>
                <w:rFonts w:ascii="Arial Narrow" w:hAnsi="Arial Narrow"/>
              </w:rPr>
            </w:pPr>
            <w:r>
              <w:rPr>
                <w:rFonts w:ascii="Arial Narrow" w:hAnsi="Arial Narrow"/>
              </w:rPr>
              <w:t>Logistica eveniment</w:t>
            </w:r>
          </w:p>
        </w:tc>
      </w:tr>
    </w:tbl>
    <w:p w14:paraId="228303F3" w14:textId="77777777" w:rsidR="00927DB9" w:rsidRDefault="00927DB9" w:rsidP="00927DB9">
      <w:pPr>
        <w:rPr>
          <w:rFonts w:ascii="Arial Narrow" w:hAnsi="Arial Narrow"/>
        </w:rPr>
      </w:pPr>
    </w:p>
    <w:p w14:paraId="173B58DF" w14:textId="77777777" w:rsidR="00927DB9" w:rsidRDefault="00927DB9" w:rsidP="00927DB9">
      <w:pPr>
        <w:pStyle w:val="ListParagraph"/>
        <w:numPr>
          <w:ilvl w:val="0"/>
          <w:numId w:val="36"/>
        </w:numPr>
        <w:spacing w:after="200" w:line="276" w:lineRule="auto"/>
        <w:rPr>
          <w:rFonts w:ascii="Arial Narrow" w:hAnsi="Arial Narrow"/>
          <w:b/>
        </w:rPr>
      </w:pPr>
      <w:r>
        <w:rPr>
          <w:rFonts w:ascii="Arial Narrow" w:hAnsi="Arial Narrow"/>
          <w:b/>
        </w:rPr>
        <w:t>EUROPEAN CUP</w:t>
      </w:r>
      <w:r w:rsidRPr="00846057">
        <w:rPr>
          <w:rFonts w:ascii="Arial Narrow" w:hAnsi="Arial Narrow"/>
          <w:b/>
        </w:rPr>
        <w:t xml:space="preserve"> –</w:t>
      </w:r>
      <w:r>
        <w:rPr>
          <w:rFonts w:ascii="Arial Narrow" w:hAnsi="Arial Narrow"/>
          <w:b/>
        </w:rPr>
        <w:t xml:space="preserve"> 1</w:t>
      </w:r>
      <w:r w:rsidRPr="00846057">
        <w:rPr>
          <w:rFonts w:ascii="Arial Narrow" w:hAnsi="Arial Narrow"/>
          <w:b/>
        </w:rPr>
        <w:t xml:space="preserve"> </w:t>
      </w:r>
      <w:r>
        <w:rPr>
          <w:rFonts w:ascii="Arial Narrow" w:hAnsi="Arial Narrow"/>
          <w:b/>
        </w:rPr>
        <w:t>meci</w:t>
      </w:r>
      <w:r w:rsidRPr="00846057">
        <w:rPr>
          <w:rFonts w:ascii="Arial Narrow" w:hAnsi="Arial Narrow"/>
          <w:b/>
        </w:rPr>
        <w:t>, după cum urmează:</w:t>
      </w:r>
    </w:p>
    <w:p w14:paraId="5ACD2373" w14:textId="77777777" w:rsidR="00927DB9" w:rsidRPr="00846057" w:rsidRDefault="00927DB9" w:rsidP="00927DB9">
      <w:pPr>
        <w:pStyle w:val="ListParagraph"/>
        <w:numPr>
          <w:ilvl w:val="0"/>
          <w:numId w:val="26"/>
        </w:numPr>
        <w:spacing w:after="200" w:line="276" w:lineRule="auto"/>
        <w:ind w:left="567"/>
        <w:rPr>
          <w:rFonts w:ascii="Arial Narrow" w:hAnsi="Arial Narrow"/>
        </w:rPr>
      </w:pPr>
      <w:r w:rsidRPr="00846057">
        <w:rPr>
          <w:rFonts w:ascii="Arial Narrow" w:hAnsi="Arial Narrow"/>
        </w:rPr>
        <w:t>CSM București vs MRK Sloga (Bosnia și Herțegovina)</w:t>
      </w:r>
      <w:r>
        <w:rPr>
          <w:rFonts w:ascii="Arial Narrow" w:hAnsi="Arial Narrow"/>
        </w:rPr>
        <w:t>, perioada 14-15 noiembrie 2020, Sala Polivalentă</w:t>
      </w:r>
    </w:p>
    <w:tbl>
      <w:tblPr>
        <w:tblStyle w:val="TableGrid"/>
        <w:tblW w:w="5000" w:type="pct"/>
        <w:tblLook w:val="04A0" w:firstRow="1" w:lastRow="0" w:firstColumn="1" w:lastColumn="0" w:noHBand="0" w:noVBand="1"/>
      </w:tblPr>
      <w:tblGrid>
        <w:gridCol w:w="1316"/>
        <w:gridCol w:w="8034"/>
      </w:tblGrid>
      <w:tr w:rsidR="009653D5" w14:paraId="06A18097" w14:textId="77777777" w:rsidTr="009653D5">
        <w:tc>
          <w:tcPr>
            <w:tcW w:w="704" w:type="pct"/>
          </w:tcPr>
          <w:p w14:paraId="0AD5D4B6" w14:textId="77777777" w:rsidR="009653D5" w:rsidRDefault="009653D5" w:rsidP="00A51D61">
            <w:pPr>
              <w:rPr>
                <w:rFonts w:ascii="Arial Narrow" w:hAnsi="Arial Narrow"/>
              </w:rPr>
            </w:pPr>
            <w:r>
              <w:rPr>
                <w:rFonts w:ascii="Arial Narrow" w:hAnsi="Arial Narrow"/>
              </w:rPr>
              <w:t>Nr crt</w:t>
            </w:r>
          </w:p>
        </w:tc>
        <w:tc>
          <w:tcPr>
            <w:tcW w:w="4296" w:type="pct"/>
          </w:tcPr>
          <w:p w14:paraId="484E0D1A" w14:textId="77777777" w:rsidR="009653D5" w:rsidRDefault="009653D5" w:rsidP="00A51D61">
            <w:pPr>
              <w:rPr>
                <w:rFonts w:ascii="Arial Narrow" w:hAnsi="Arial Narrow"/>
              </w:rPr>
            </w:pPr>
            <w:r>
              <w:rPr>
                <w:rFonts w:ascii="Arial Narrow" w:hAnsi="Arial Narrow"/>
              </w:rPr>
              <w:t>Denumire produs/serviciu</w:t>
            </w:r>
          </w:p>
        </w:tc>
      </w:tr>
      <w:tr w:rsidR="009653D5" w14:paraId="7F416BCD" w14:textId="77777777" w:rsidTr="009653D5">
        <w:tc>
          <w:tcPr>
            <w:tcW w:w="704" w:type="pct"/>
            <w:vMerge w:val="restart"/>
            <w:vAlign w:val="center"/>
          </w:tcPr>
          <w:p w14:paraId="7CCEC98A" w14:textId="77777777" w:rsidR="009653D5" w:rsidRDefault="009653D5" w:rsidP="00A51D61">
            <w:pPr>
              <w:rPr>
                <w:rFonts w:ascii="Arial Narrow" w:hAnsi="Arial Narrow"/>
              </w:rPr>
            </w:pPr>
            <w:r>
              <w:rPr>
                <w:rFonts w:ascii="Arial Narrow" w:hAnsi="Arial Narrow"/>
              </w:rPr>
              <w:t>1.</w:t>
            </w:r>
          </w:p>
        </w:tc>
        <w:tc>
          <w:tcPr>
            <w:tcW w:w="4296" w:type="pct"/>
          </w:tcPr>
          <w:p w14:paraId="2416A52D" w14:textId="77777777" w:rsidR="009653D5" w:rsidRDefault="009653D5" w:rsidP="00A51D61">
            <w:pPr>
              <w:rPr>
                <w:rFonts w:ascii="Arial Narrow" w:hAnsi="Arial Narrow"/>
              </w:rPr>
            </w:pPr>
            <w:r>
              <w:rPr>
                <w:rFonts w:ascii="Arial Narrow" w:hAnsi="Arial Narrow"/>
              </w:rPr>
              <w:t>Personal entertainment</w:t>
            </w:r>
          </w:p>
        </w:tc>
      </w:tr>
      <w:tr w:rsidR="009653D5" w14:paraId="782F7E27" w14:textId="77777777" w:rsidTr="009653D5">
        <w:tc>
          <w:tcPr>
            <w:tcW w:w="704" w:type="pct"/>
            <w:vMerge/>
          </w:tcPr>
          <w:p w14:paraId="0BD189BE" w14:textId="77777777" w:rsidR="009653D5" w:rsidRDefault="009653D5" w:rsidP="00A51D61">
            <w:pPr>
              <w:rPr>
                <w:rFonts w:ascii="Arial Narrow" w:hAnsi="Arial Narrow"/>
              </w:rPr>
            </w:pPr>
          </w:p>
        </w:tc>
        <w:tc>
          <w:tcPr>
            <w:tcW w:w="4296" w:type="pct"/>
          </w:tcPr>
          <w:p w14:paraId="009DF1A7" w14:textId="77777777" w:rsidR="009653D5" w:rsidRPr="005D6536" w:rsidRDefault="009653D5" w:rsidP="00927DB9">
            <w:pPr>
              <w:pStyle w:val="ListParagraph"/>
              <w:numPr>
                <w:ilvl w:val="0"/>
                <w:numId w:val="38"/>
              </w:numPr>
              <w:rPr>
                <w:rFonts w:ascii="Arial Narrow" w:hAnsi="Arial Narrow"/>
              </w:rPr>
            </w:pPr>
            <w:r>
              <w:rPr>
                <w:rFonts w:ascii="Arial Narrow" w:hAnsi="Arial Narrow"/>
              </w:rPr>
              <w:t>MC</w:t>
            </w:r>
          </w:p>
        </w:tc>
      </w:tr>
      <w:tr w:rsidR="009653D5" w14:paraId="640376F7" w14:textId="77777777" w:rsidTr="009653D5">
        <w:tc>
          <w:tcPr>
            <w:tcW w:w="704" w:type="pct"/>
            <w:vMerge/>
          </w:tcPr>
          <w:p w14:paraId="51079EF8" w14:textId="77777777" w:rsidR="009653D5" w:rsidRDefault="009653D5" w:rsidP="00A51D61">
            <w:pPr>
              <w:rPr>
                <w:rFonts w:ascii="Arial Narrow" w:hAnsi="Arial Narrow"/>
              </w:rPr>
            </w:pPr>
          </w:p>
        </w:tc>
        <w:tc>
          <w:tcPr>
            <w:tcW w:w="4296" w:type="pct"/>
          </w:tcPr>
          <w:p w14:paraId="2C6A733A" w14:textId="77777777" w:rsidR="009653D5" w:rsidRPr="005D6536" w:rsidRDefault="009653D5" w:rsidP="00927DB9">
            <w:pPr>
              <w:pStyle w:val="ListParagraph"/>
              <w:numPr>
                <w:ilvl w:val="0"/>
                <w:numId w:val="38"/>
              </w:numPr>
              <w:rPr>
                <w:rFonts w:ascii="Arial Narrow" w:hAnsi="Arial Narrow"/>
              </w:rPr>
            </w:pPr>
            <w:r>
              <w:rPr>
                <w:rFonts w:ascii="Arial Narrow" w:hAnsi="Arial Narrow"/>
              </w:rPr>
              <w:t>DJ</w:t>
            </w:r>
          </w:p>
        </w:tc>
      </w:tr>
      <w:tr w:rsidR="009653D5" w14:paraId="1384839D" w14:textId="77777777" w:rsidTr="009653D5">
        <w:tc>
          <w:tcPr>
            <w:tcW w:w="704" w:type="pct"/>
          </w:tcPr>
          <w:p w14:paraId="73F7DE69" w14:textId="77777777" w:rsidR="009653D5" w:rsidRDefault="009653D5" w:rsidP="00A51D61">
            <w:pPr>
              <w:rPr>
                <w:rFonts w:ascii="Arial Narrow" w:hAnsi="Arial Narrow"/>
              </w:rPr>
            </w:pPr>
            <w:r>
              <w:rPr>
                <w:rFonts w:ascii="Arial Narrow" w:hAnsi="Arial Narrow"/>
              </w:rPr>
              <w:t>2.</w:t>
            </w:r>
          </w:p>
        </w:tc>
        <w:tc>
          <w:tcPr>
            <w:tcW w:w="4296" w:type="pct"/>
          </w:tcPr>
          <w:p w14:paraId="071C4594" w14:textId="77777777" w:rsidR="009653D5" w:rsidRDefault="009653D5" w:rsidP="00A51D61">
            <w:pPr>
              <w:pStyle w:val="ListParagraph"/>
              <w:ind w:left="0"/>
              <w:rPr>
                <w:rFonts w:ascii="Arial Narrow" w:hAnsi="Arial Narrow"/>
              </w:rPr>
            </w:pPr>
            <w:r>
              <w:rPr>
                <w:rFonts w:ascii="Arial Narrow" w:hAnsi="Arial Narrow"/>
              </w:rPr>
              <w:t>Logistica eveniment</w:t>
            </w:r>
          </w:p>
        </w:tc>
      </w:tr>
      <w:tr w:rsidR="009653D5" w14:paraId="1B03FA89" w14:textId="77777777" w:rsidTr="009653D5">
        <w:tc>
          <w:tcPr>
            <w:tcW w:w="704" w:type="pct"/>
            <w:vMerge w:val="restart"/>
            <w:vAlign w:val="center"/>
          </w:tcPr>
          <w:p w14:paraId="5DB9CB5E" w14:textId="77777777" w:rsidR="009653D5" w:rsidRDefault="009653D5" w:rsidP="00A51D61">
            <w:pPr>
              <w:rPr>
                <w:rFonts w:ascii="Arial Narrow" w:hAnsi="Arial Narrow"/>
              </w:rPr>
            </w:pPr>
            <w:r>
              <w:rPr>
                <w:rFonts w:ascii="Arial Narrow" w:hAnsi="Arial Narrow"/>
              </w:rPr>
              <w:t>3.</w:t>
            </w:r>
          </w:p>
        </w:tc>
        <w:tc>
          <w:tcPr>
            <w:tcW w:w="4296" w:type="pct"/>
          </w:tcPr>
          <w:p w14:paraId="3BBBAADE" w14:textId="77777777" w:rsidR="009653D5" w:rsidRDefault="009653D5" w:rsidP="00A51D61">
            <w:pPr>
              <w:pStyle w:val="ListParagraph"/>
              <w:ind w:left="0"/>
              <w:rPr>
                <w:rFonts w:ascii="Arial Narrow" w:hAnsi="Arial Narrow"/>
              </w:rPr>
            </w:pPr>
            <w:r>
              <w:rPr>
                <w:rFonts w:ascii="Arial Narrow" w:hAnsi="Arial Narrow"/>
              </w:rPr>
              <w:t>Transport, manipulare, montaj, demontaj. Punere în funcțiune și operare sistem led perimetral propriu</w:t>
            </w:r>
          </w:p>
        </w:tc>
      </w:tr>
      <w:tr w:rsidR="009653D5" w14:paraId="13507D77" w14:textId="77777777" w:rsidTr="009653D5">
        <w:tc>
          <w:tcPr>
            <w:tcW w:w="704" w:type="pct"/>
            <w:vMerge/>
          </w:tcPr>
          <w:p w14:paraId="02AF1365" w14:textId="77777777" w:rsidR="009653D5" w:rsidRDefault="009653D5" w:rsidP="00A51D61">
            <w:pPr>
              <w:rPr>
                <w:rFonts w:ascii="Arial Narrow" w:hAnsi="Arial Narrow"/>
              </w:rPr>
            </w:pPr>
          </w:p>
        </w:tc>
        <w:tc>
          <w:tcPr>
            <w:tcW w:w="4296" w:type="pct"/>
          </w:tcPr>
          <w:p w14:paraId="1187B0F5" w14:textId="77777777" w:rsidR="009653D5" w:rsidRDefault="009653D5" w:rsidP="00927DB9">
            <w:pPr>
              <w:pStyle w:val="ListParagraph"/>
              <w:numPr>
                <w:ilvl w:val="0"/>
                <w:numId w:val="39"/>
              </w:numPr>
              <w:rPr>
                <w:rFonts w:ascii="Arial Narrow" w:hAnsi="Arial Narrow"/>
              </w:rPr>
            </w:pPr>
            <w:r>
              <w:rPr>
                <w:rFonts w:ascii="Arial Narrow" w:hAnsi="Arial Narrow"/>
              </w:rPr>
              <w:t>Transport, manipulare, montaj și demontaj</w:t>
            </w:r>
          </w:p>
        </w:tc>
      </w:tr>
      <w:tr w:rsidR="009653D5" w14:paraId="4BCA5E8D" w14:textId="77777777" w:rsidTr="009653D5">
        <w:tc>
          <w:tcPr>
            <w:tcW w:w="704" w:type="pct"/>
            <w:vMerge/>
          </w:tcPr>
          <w:p w14:paraId="11E9ECB0" w14:textId="77777777" w:rsidR="009653D5" w:rsidRDefault="009653D5" w:rsidP="00A51D61">
            <w:pPr>
              <w:rPr>
                <w:rFonts w:ascii="Arial Narrow" w:hAnsi="Arial Narrow"/>
              </w:rPr>
            </w:pPr>
          </w:p>
        </w:tc>
        <w:tc>
          <w:tcPr>
            <w:tcW w:w="4296" w:type="pct"/>
          </w:tcPr>
          <w:p w14:paraId="5629E717" w14:textId="77777777" w:rsidR="009653D5" w:rsidRDefault="009653D5" w:rsidP="00927DB9">
            <w:pPr>
              <w:pStyle w:val="ListParagraph"/>
              <w:numPr>
                <w:ilvl w:val="0"/>
                <w:numId w:val="39"/>
              </w:numPr>
              <w:rPr>
                <w:rFonts w:ascii="Arial Narrow" w:hAnsi="Arial Narrow"/>
              </w:rPr>
            </w:pPr>
            <w:r>
              <w:rPr>
                <w:rFonts w:ascii="Arial Narrow" w:hAnsi="Arial Narrow"/>
              </w:rPr>
              <w:t>Punere în funcțiune și operare sistem led</w:t>
            </w:r>
          </w:p>
        </w:tc>
      </w:tr>
    </w:tbl>
    <w:p w14:paraId="28B95ACE" w14:textId="77777777" w:rsidR="00927DB9" w:rsidRPr="005D6536" w:rsidRDefault="00927DB9" w:rsidP="00927DB9">
      <w:pPr>
        <w:rPr>
          <w:rFonts w:ascii="Arial Narrow" w:hAnsi="Arial Narrow"/>
        </w:rPr>
      </w:pPr>
    </w:p>
    <w:p w14:paraId="69DD4E33" w14:textId="77777777" w:rsidR="00927DB9" w:rsidRDefault="00927DB9" w:rsidP="00927DB9">
      <w:pPr>
        <w:pStyle w:val="ListParagraph"/>
        <w:numPr>
          <w:ilvl w:val="0"/>
          <w:numId w:val="36"/>
        </w:numPr>
        <w:spacing w:after="200" w:line="276" w:lineRule="auto"/>
        <w:jc w:val="both"/>
        <w:rPr>
          <w:rFonts w:ascii="Arial Narrow" w:hAnsi="Arial Narrow"/>
          <w:b/>
        </w:rPr>
      </w:pPr>
      <w:r>
        <w:rPr>
          <w:rFonts w:ascii="Arial Narrow" w:hAnsi="Arial Narrow"/>
          <w:b/>
        </w:rPr>
        <w:lastRenderedPageBreak/>
        <w:t>MECIURI LIGA NAȚIONALĂ și CUPA ROMÂNIEI – aprox 9 meciuri (handbal masculin) și aprox 6 meciuri (handbal feminin) – 15 evenimente</w:t>
      </w:r>
    </w:p>
    <w:tbl>
      <w:tblPr>
        <w:tblStyle w:val="TableGrid"/>
        <w:tblW w:w="5000" w:type="pct"/>
        <w:tblLook w:val="04A0" w:firstRow="1" w:lastRow="0" w:firstColumn="1" w:lastColumn="0" w:noHBand="0" w:noVBand="1"/>
      </w:tblPr>
      <w:tblGrid>
        <w:gridCol w:w="1316"/>
        <w:gridCol w:w="8034"/>
      </w:tblGrid>
      <w:tr w:rsidR="009653D5" w14:paraId="316450B8" w14:textId="77777777" w:rsidTr="009653D5">
        <w:tc>
          <w:tcPr>
            <w:tcW w:w="704" w:type="pct"/>
          </w:tcPr>
          <w:p w14:paraId="6A0DF1A9" w14:textId="77777777" w:rsidR="009653D5" w:rsidRDefault="009653D5" w:rsidP="00A51D61">
            <w:pPr>
              <w:rPr>
                <w:rFonts w:ascii="Arial Narrow" w:hAnsi="Arial Narrow"/>
              </w:rPr>
            </w:pPr>
            <w:r>
              <w:rPr>
                <w:rFonts w:ascii="Arial Narrow" w:hAnsi="Arial Narrow"/>
              </w:rPr>
              <w:t>Nr crt</w:t>
            </w:r>
          </w:p>
        </w:tc>
        <w:tc>
          <w:tcPr>
            <w:tcW w:w="4296" w:type="pct"/>
          </w:tcPr>
          <w:p w14:paraId="33FCD941" w14:textId="77777777" w:rsidR="009653D5" w:rsidRDefault="009653D5" w:rsidP="00A51D61">
            <w:pPr>
              <w:rPr>
                <w:rFonts w:ascii="Arial Narrow" w:hAnsi="Arial Narrow"/>
              </w:rPr>
            </w:pPr>
            <w:r>
              <w:rPr>
                <w:rFonts w:ascii="Arial Narrow" w:hAnsi="Arial Narrow"/>
              </w:rPr>
              <w:t>Denumire produs/serviciu</w:t>
            </w:r>
          </w:p>
        </w:tc>
      </w:tr>
      <w:tr w:rsidR="009653D5" w14:paraId="338F97FF" w14:textId="77777777" w:rsidTr="009653D5">
        <w:tc>
          <w:tcPr>
            <w:tcW w:w="704" w:type="pct"/>
            <w:vMerge w:val="restart"/>
            <w:vAlign w:val="center"/>
          </w:tcPr>
          <w:p w14:paraId="707972B7" w14:textId="77777777" w:rsidR="009653D5" w:rsidRDefault="009653D5" w:rsidP="00A51D61">
            <w:pPr>
              <w:rPr>
                <w:rFonts w:ascii="Arial Narrow" w:hAnsi="Arial Narrow"/>
              </w:rPr>
            </w:pPr>
            <w:r>
              <w:rPr>
                <w:rFonts w:ascii="Arial Narrow" w:hAnsi="Arial Narrow"/>
              </w:rPr>
              <w:t>1.</w:t>
            </w:r>
          </w:p>
        </w:tc>
        <w:tc>
          <w:tcPr>
            <w:tcW w:w="4296" w:type="pct"/>
          </w:tcPr>
          <w:p w14:paraId="7E32C871" w14:textId="77777777" w:rsidR="009653D5" w:rsidRDefault="009653D5" w:rsidP="00A51D61">
            <w:pPr>
              <w:pStyle w:val="ListParagraph"/>
              <w:ind w:left="0"/>
              <w:rPr>
                <w:rFonts w:ascii="Arial Narrow" w:hAnsi="Arial Narrow"/>
              </w:rPr>
            </w:pPr>
            <w:r>
              <w:rPr>
                <w:rFonts w:ascii="Arial Narrow" w:hAnsi="Arial Narrow"/>
              </w:rPr>
              <w:t>Transport, manipulare, montaj, demontaj. Punere în funcțiune și operare sistem led perimetral propriu</w:t>
            </w:r>
          </w:p>
        </w:tc>
      </w:tr>
      <w:tr w:rsidR="009653D5" w14:paraId="430FFC78" w14:textId="77777777" w:rsidTr="009653D5">
        <w:tc>
          <w:tcPr>
            <w:tcW w:w="704" w:type="pct"/>
            <w:vMerge/>
          </w:tcPr>
          <w:p w14:paraId="26C6E855" w14:textId="77777777" w:rsidR="009653D5" w:rsidRDefault="009653D5" w:rsidP="00A51D61">
            <w:pPr>
              <w:rPr>
                <w:rFonts w:ascii="Arial Narrow" w:hAnsi="Arial Narrow"/>
              </w:rPr>
            </w:pPr>
          </w:p>
        </w:tc>
        <w:tc>
          <w:tcPr>
            <w:tcW w:w="4296" w:type="pct"/>
          </w:tcPr>
          <w:p w14:paraId="37CBBE6D" w14:textId="77777777" w:rsidR="009653D5" w:rsidRDefault="009653D5" w:rsidP="00927DB9">
            <w:pPr>
              <w:pStyle w:val="ListParagraph"/>
              <w:numPr>
                <w:ilvl w:val="0"/>
                <w:numId w:val="40"/>
              </w:numPr>
              <w:ind w:left="742"/>
              <w:rPr>
                <w:rFonts w:ascii="Arial Narrow" w:hAnsi="Arial Narrow"/>
              </w:rPr>
            </w:pPr>
            <w:r>
              <w:rPr>
                <w:rFonts w:ascii="Arial Narrow" w:hAnsi="Arial Narrow"/>
              </w:rPr>
              <w:t>Transport, manipulare, montaj și demontaj</w:t>
            </w:r>
          </w:p>
        </w:tc>
      </w:tr>
      <w:tr w:rsidR="009653D5" w14:paraId="6159C5B7" w14:textId="77777777" w:rsidTr="009653D5">
        <w:tc>
          <w:tcPr>
            <w:tcW w:w="704" w:type="pct"/>
            <w:vMerge/>
          </w:tcPr>
          <w:p w14:paraId="57554DCD" w14:textId="77777777" w:rsidR="009653D5" w:rsidRDefault="009653D5" w:rsidP="00A51D61">
            <w:pPr>
              <w:rPr>
                <w:rFonts w:ascii="Arial Narrow" w:hAnsi="Arial Narrow"/>
              </w:rPr>
            </w:pPr>
          </w:p>
        </w:tc>
        <w:tc>
          <w:tcPr>
            <w:tcW w:w="4296" w:type="pct"/>
          </w:tcPr>
          <w:p w14:paraId="7E9692E0" w14:textId="77777777" w:rsidR="009653D5" w:rsidRDefault="009653D5" w:rsidP="00927DB9">
            <w:pPr>
              <w:pStyle w:val="ListParagraph"/>
              <w:numPr>
                <w:ilvl w:val="0"/>
                <w:numId w:val="40"/>
              </w:numPr>
              <w:ind w:left="742"/>
              <w:rPr>
                <w:rFonts w:ascii="Arial Narrow" w:hAnsi="Arial Narrow"/>
              </w:rPr>
            </w:pPr>
            <w:r>
              <w:rPr>
                <w:rFonts w:ascii="Arial Narrow" w:hAnsi="Arial Narrow"/>
              </w:rPr>
              <w:t>Punere în funcțiune și operare sistem led</w:t>
            </w:r>
          </w:p>
        </w:tc>
      </w:tr>
    </w:tbl>
    <w:p w14:paraId="2C21ED3B" w14:textId="77777777" w:rsidR="00927DB9" w:rsidRPr="00BF46E1" w:rsidRDefault="00927DB9" w:rsidP="00927DB9">
      <w:pPr>
        <w:rPr>
          <w:rFonts w:ascii="Arial Narrow" w:hAnsi="Arial Narrow"/>
          <w:b/>
        </w:rPr>
      </w:pPr>
    </w:p>
    <w:p w14:paraId="2C96CAE0" w14:textId="77777777" w:rsidR="00927DB9" w:rsidRDefault="00927DB9" w:rsidP="00927DB9">
      <w:pPr>
        <w:jc w:val="center"/>
        <w:rPr>
          <w:rFonts w:ascii="Arial Narrow" w:hAnsi="Arial Narrow"/>
          <w:b/>
        </w:rPr>
      </w:pPr>
      <w:r>
        <w:rPr>
          <w:rFonts w:ascii="Arial Narrow" w:hAnsi="Arial Narrow"/>
          <w:b/>
        </w:rPr>
        <w:t>IANUARIE – IUNIE 2021</w:t>
      </w:r>
    </w:p>
    <w:p w14:paraId="2FF1B011" w14:textId="77777777" w:rsidR="00927DB9" w:rsidRDefault="00927DB9" w:rsidP="00927DB9">
      <w:pPr>
        <w:jc w:val="center"/>
        <w:rPr>
          <w:rFonts w:ascii="Arial Narrow" w:hAnsi="Arial Narrow"/>
          <w:b/>
        </w:rPr>
      </w:pPr>
      <w:r>
        <w:rPr>
          <w:rFonts w:ascii="Arial Narrow" w:hAnsi="Arial Narrow"/>
          <w:b/>
        </w:rPr>
        <w:t>Total: 256600 lei</w:t>
      </w:r>
    </w:p>
    <w:p w14:paraId="65FC5AF5" w14:textId="77777777" w:rsidR="00927DB9" w:rsidRPr="00E76C16" w:rsidRDefault="00927DB9" w:rsidP="00927DB9">
      <w:pPr>
        <w:pStyle w:val="ListParagraph"/>
        <w:numPr>
          <w:ilvl w:val="0"/>
          <w:numId w:val="44"/>
        </w:numPr>
        <w:spacing w:after="200" w:line="276" w:lineRule="auto"/>
        <w:rPr>
          <w:rFonts w:ascii="Arial Narrow" w:hAnsi="Arial Narrow"/>
          <w:b/>
        </w:rPr>
      </w:pPr>
      <w:r w:rsidRPr="00E76C16">
        <w:rPr>
          <w:rFonts w:ascii="Arial Narrow" w:hAnsi="Arial Narrow"/>
          <w:b/>
        </w:rPr>
        <w:t>LIGA CAMPIONILOR – 4 meciuri, după cum urmează:</w:t>
      </w:r>
    </w:p>
    <w:p w14:paraId="1D3A6098" w14:textId="77777777" w:rsidR="00927DB9" w:rsidRDefault="00927DB9" w:rsidP="00927DB9">
      <w:pPr>
        <w:pStyle w:val="ListParagraph"/>
        <w:rPr>
          <w:rFonts w:ascii="Arial Narrow" w:hAnsi="Arial Narrow"/>
          <w:b/>
        </w:rPr>
      </w:pPr>
    </w:p>
    <w:p w14:paraId="639856CC"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sidRPr="005D6536">
        <w:rPr>
          <w:rFonts w:ascii="Arial Narrow" w:hAnsi="Arial Narrow"/>
        </w:rPr>
        <w:t xml:space="preserve">CSM București vs </w:t>
      </w:r>
      <w:r>
        <w:rPr>
          <w:rFonts w:ascii="Arial Narrow" w:hAnsi="Arial Narrow"/>
        </w:rPr>
        <w:t>Team Esbjerg</w:t>
      </w:r>
      <w:r w:rsidRPr="005D6536">
        <w:rPr>
          <w:rFonts w:ascii="Arial Narrow" w:hAnsi="Arial Narrow"/>
        </w:rPr>
        <w:t xml:space="preserve">, </w:t>
      </w:r>
      <w:r>
        <w:rPr>
          <w:rFonts w:ascii="Arial Narrow" w:hAnsi="Arial Narrow"/>
        </w:rPr>
        <w:t>tbc</w:t>
      </w:r>
      <w:r w:rsidRPr="005D6536">
        <w:rPr>
          <w:rFonts w:ascii="Arial Narrow" w:hAnsi="Arial Narrow"/>
        </w:rPr>
        <w:t>, Sala Polivalentă</w:t>
      </w:r>
    </w:p>
    <w:p w14:paraId="6646B70F"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sidRPr="005D6536">
        <w:rPr>
          <w:rFonts w:ascii="Arial Narrow" w:hAnsi="Arial Narrow"/>
        </w:rPr>
        <w:t xml:space="preserve">CSM București vs </w:t>
      </w:r>
      <w:r>
        <w:rPr>
          <w:rFonts w:ascii="Arial Narrow" w:hAnsi="Arial Narrow"/>
        </w:rPr>
        <w:t>Vipers Kristiansand</w:t>
      </w:r>
      <w:r w:rsidRPr="005D6536">
        <w:rPr>
          <w:rFonts w:ascii="Arial Narrow" w:hAnsi="Arial Narrow"/>
        </w:rPr>
        <w:t xml:space="preserve">, </w:t>
      </w:r>
      <w:r>
        <w:rPr>
          <w:rFonts w:ascii="Arial Narrow" w:hAnsi="Arial Narrow"/>
        </w:rPr>
        <w:t>tbc</w:t>
      </w:r>
      <w:r w:rsidRPr="005D6536">
        <w:rPr>
          <w:rFonts w:ascii="Arial Narrow" w:hAnsi="Arial Narrow"/>
        </w:rPr>
        <w:t>, Sala Polivalentă</w:t>
      </w:r>
    </w:p>
    <w:p w14:paraId="41E9AA51"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Pr>
          <w:rFonts w:ascii="Arial Narrow" w:hAnsi="Arial Narrow"/>
        </w:rPr>
        <w:t>Play-Off</w:t>
      </w:r>
    </w:p>
    <w:p w14:paraId="3C37C689" w14:textId="77777777" w:rsidR="00927DB9" w:rsidRPr="005D6536" w:rsidRDefault="00927DB9" w:rsidP="00927DB9">
      <w:pPr>
        <w:pStyle w:val="ListParagraph"/>
        <w:numPr>
          <w:ilvl w:val="0"/>
          <w:numId w:val="26"/>
        </w:numPr>
        <w:spacing w:after="200" w:line="276" w:lineRule="auto"/>
        <w:ind w:left="567"/>
        <w:rPr>
          <w:rFonts w:ascii="Arial Narrow" w:hAnsi="Arial Narrow"/>
        </w:rPr>
      </w:pPr>
      <w:r>
        <w:rPr>
          <w:rFonts w:ascii="Arial Narrow" w:hAnsi="Arial Narrow"/>
        </w:rPr>
        <w:t>Sferturi de finală</w:t>
      </w:r>
    </w:p>
    <w:p w14:paraId="42C838D5" w14:textId="77777777" w:rsidR="00927DB9" w:rsidRDefault="00927DB9" w:rsidP="00927DB9">
      <w:pPr>
        <w:rPr>
          <w:rFonts w:ascii="Arial Narrow" w:hAnsi="Arial Narrow"/>
        </w:rPr>
      </w:pPr>
      <w:r>
        <w:rPr>
          <w:rFonts w:ascii="Arial Narrow" w:hAnsi="Arial Narrow"/>
        </w:rPr>
        <w:t xml:space="preserve">Aproximarea cheltuielilor s-a făcut pentru situația în care meciurile se vor disputa cu </w:t>
      </w:r>
      <w:r>
        <w:rPr>
          <w:rFonts w:ascii="Arial Narrow" w:hAnsi="Arial Narrow"/>
        </w:rPr>
        <w:pgNum/>
      </w:r>
      <w:r>
        <w:rPr>
          <w:rFonts w:ascii="Arial Narrow" w:hAnsi="Arial Narrow"/>
        </w:rPr>
        <w:t>ystem</w:t>
      </w:r>
      <w:r>
        <w:rPr>
          <w:rFonts w:ascii="Arial Narrow" w:hAnsi="Arial Narrow"/>
        </w:rPr>
        <w:pgNum/>
      </w:r>
      <w:r>
        <w:rPr>
          <w:rFonts w:ascii="Arial Narrow" w:hAnsi="Arial Narrow"/>
        </w:rPr>
        <w:t xml:space="preserve">or. </w:t>
      </w:r>
    </w:p>
    <w:tbl>
      <w:tblPr>
        <w:tblStyle w:val="TableGrid"/>
        <w:tblW w:w="5000" w:type="pct"/>
        <w:tblLook w:val="04A0" w:firstRow="1" w:lastRow="0" w:firstColumn="1" w:lastColumn="0" w:noHBand="0" w:noVBand="1"/>
      </w:tblPr>
      <w:tblGrid>
        <w:gridCol w:w="1316"/>
        <w:gridCol w:w="8034"/>
      </w:tblGrid>
      <w:tr w:rsidR="009653D5" w14:paraId="406550E2" w14:textId="77777777" w:rsidTr="009653D5">
        <w:tc>
          <w:tcPr>
            <w:tcW w:w="704" w:type="pct"/>
          </w:tcPr>
          <w:p w14:paraId="16390CA9" w14:textId="77777777" w:rsidR="009653D5" w:rsidRDefault="009653D5" w:rsidP="00A51D61">
            <w:pPr>
              <w:rPr>
                <w:rFonts w:ascii="Arial Narrow" w:hAnsi="Arial Narrow"/>
              </w:rPr>
            </w:pPr>
            <w:r>
              <w:rPr>
                <w:rFonts w:ascii="Arial Narrow" w:hAnsi="Arial Narrow"/>
              </w:rPr>
              <w:t>Nr crt</w:t>
            </w:r>
          </w:p>
        </w:tc>
        <w:tc>
          <w:tcPr>
            <w:tcW w:w="4296" w:type="pct"/>
          </w:tcPr>
          <w:p w14:paraId="25A77B99" w14:textId="77777777" w:rsidR="009653D5" w:rsidRDefault="009653D5" w:rsidP="00A51D61">
            <w:pPr>
              <w:rPr>
                <w:rFonts w:ascii="Arial Narrow" w:hAnsi="Arial Narrow"/>
              </w:rPr>
            </w:pPr>
            <w:r>
              <w:rPr>
                <w:rFonts w:ascii="Arial Narrow" w:hAnsi="Arial Narrow"/>
              </w:rPr>
              <w:t>Denumire produs/serviciu</w:t>
            </w:r>
          </w:p>
        </w:tc>
      </w:tr>
      <w:tr w:rsidR="009653D5" w14:paraId="141B92FF" w14:textId="77777777" w:rsidTr="009653D5">
        <w:tc>
          <w:tcPr>
            <w:tcW w:w="704" w:type="pct"/>
          </w:tcPr>
          <w:p w14:paraId="09DCC4DF" w14:textId="77777777" w:rsidR="009653D5" w:rsidRDefault="009653D5" w:rsidP="00A51D61">
            <w:pPr>
              <w:rPr>
                <w:rFonts w:ascii="Arial Narrow" w:hAnsi="Arial Narrow"/>
              </w:rPr>
            </w:pPr>
            <w:r>
              <w:rPr>
                <w:rFonts w:ascii="Arial Narrow" w:hAnsi="Arial Narrow"/>
              </w:rPr>
              <w:t>1.</w:t>
            </w:r>
          </w:p>
        </w:tc>
        <w:tc>
          <w:tcPr>
            <w:tcW w:w="4296" w:type="pct"/>
          </w:tcPr>
          <w:p w14:paraId="75795F86" w14:textId="77777777" w:rsidR="009653D5" w:rsidRDefault="009653D5" w:rsidP="00A51D61">
            <w:pPr>
              <w:rPr>
                <w:rFonts w:ascii="Arial Narrow" w:hAnsi="Arial Narrow"/>
              </w:rPr>
            </w:pPr>
            <w:r>
              <w:rPr>
                <w:rFonts w:ascii="Arial Narrow" w:hAnsi="Arial Narrow"/>
              </w:rPr>
              <w:t>Închiriere sistem led perimetral cu montaj, demontaj, transport, punere în funcțiune și operare</w:t>
            </w:r>
          </w:p>
        </w:tc>
      </w:tr>
      <w:tr w:rsidR="009653D5" w14:paraId="56BD4CD4" w14:textId="77777777" w:rsidTr="009653D5">
        <w:tc>
          <w:tcPr>
            <w:tcW w:w="704" w:type="pct"/>
          </w:tcPr>
          <w:p w14:paraId="00E30354" w14:textId="77777777" w:rsidR="009653D5" w:rsidRDefault="009653D5" w:rsidP="00A51D61">
            <w:pPr>
              <w:rPr>
                <w:rFonts w:ascii="Arial Narrow" w:hAnsi="Arial Narrow"/>
              </w:rPr>
            </w:pPr>
            <w:r>
              <w:rPr>
                <w:rFonts w:ascii="Arial Narrow" w:hAnsi="Arial Narrow"/>
              </w:rPr>
              <w:t>2.</w:t>
            </w:r>
          </w:p>
        </w:tc>
        <w:tc>
          <w:tcPr>
            <w:tcW w:w="4296" w:type="pct"/>
          </w:tcPr>
          <w:p w14:paraId="200353F5" w14:textId="77777777" w:rsidR="009653D5" w:rsidRDefault="009653D5" w:rsidP="00A51D61">
            <w:pPr>
              <w:rPr>
                <w:rFonts w:ascii="Arial Narrow" w:hAnsi="Arial Narrow"/>
              </w:rPr>
            </w:pPr>
            <w:r>
              <w:rPr>
                <w:rFonts w:ascii="Arial Narrow" w:hAnsi="Arial Narrow"/>
              </w:rPr>
              <w:t>Închiriere sistem led tip video cube cu montaj, demontaj, transport, punere în funcțiune și operare</w:t>
            </w:r>
          </w:p>
        </w:tc>
      </w:tr>
      <w:tr w:rsidR="009653D5" w14:paraId="69E8916A" w14:textId="77777777" w:rsidTr="009653D5">
        <w:tc>
          <w:tcPr>
            <w:tcW w:w="704" w:type="pct"/>
          </w:tcPr>
          <w:p w14:paraId="37394977" w14:textId="77777777" w:rsidR="009653D5" w:rsidRDefault="009653D5" w:rsidP="00A51D61">
            <w:pPr>
              <w:rPr>
                <w:rFonts w:ascii="Arial Narrow" w:hAnsi="Arial Narrow"/>
              </w:rPr>
            </w:pPr>
            <w:r>
              <w:rPr>
                <w:rFonts w:ascii="Arial Narrow" w:hAnsi="Arial Narrow"/>
              </w:rPr>
              <w:t>3.</w:t>
            </w:r>
          </w:p>
        </w:tc>
        <w:tc>
          <w:tcPr>
            <w:tcW w:w="4296" w:type="pct"/>
          </w:tcPr>
          <w:p w14:paraId="2BC43C03" w14:textId="77777777" w:rsidR="009653D5" w:rsidRDefault="009653D5" w:rsidP="00A51D61">
            <w:pPr>
              <w:rPr>
                <w:rFonts w:ascii="Arial Narrow" w:hAnsi="Arial Narrow"/>
              </w:rPr>
            </w:pPr>
            <w:r>
              <w:rPr>
                <w:rFonts w:ascii="Arial Narrow" w:hAnsi="Arial Narrow"/>
              </w:rPr>
              <w:t>Închiriere sistem sonorizare cu montaj, demontaj, transport și punere în funcțiune</w:t>
            </w:r>
          </w:p>
        </w:tc>
      </w:tr>
      <w:tr w:rsidR="009653D5" w14:paraId="383C4E60" w14:textId="77777777" w:rsidTr="009653D5">
        <w:tc>
          <w:tcPr>
            <w:tcW w:w="704" w:type="pct"/>
          </w:tcPr>
          <w:p w14:paraId="1A1F8573" w14:textId="77777777" w:rsidR="009653D5" w:rsidRDefault="009653D5" w:rsidP="00A51D61">
            <w:pPr>
              <w:rPr>
                <w:rFonts w:ascii="Arial Narrow" w:hAnsi="Arial Narrow"/>
              </w:rPr>
            </w:pPr>
            <w:r>
              <w:rPr>
                <w:rFonts w:ascii="Arial Narrow" w:hAnsi="Arial Narrow"/>
              </w:rPr>
              <w:t>4.</w:t>
            </w:r>
          </w:p>
        </w:tc>
        <w:tc>
          <w:tcPr>
            <w:tcW w:w="4296" w:type="pct"/>
          </w:tcPr>
          <w:p w14:paraId="464F3C82" w14:textId="77777777" w:rsidR="009653D5" w:rsidRDefault="009653D5" w:rsidP="00A51D61">
            <w:pPr>
              <w:rPr>
                <w:rFonts w:ascii="Arial Narrow" w:hAnsi="Arial Narrow"/>
              </w:rPr>
            </w:pPr>
            <w:r>
              <w:rPr>
                <w:rFonts w:ascii="Arial Narrow" w:hAnsi="Arial Narrow"/>
              </w:rPr>
              <w:t>Producție și transmitere live conferință de presă</w:t>
            </w:r>
          </w:p>
        </w:tc>
      </w:tr>
      <w:tr w:rsidR="009653D5" w14:paraId="117F76BF" w14:textId="77777777" w:rsidTr="009653D5">
        <w:tc>
          <w:tcPr>
            <w:tcW w:w="704" w:type="pct"/>
            <w:vMerge w:val="restart"/>
            <w:vAlign w:val="center"/>
          </w:tcPr>
          <w:p w14:paraId="7C979ABA" w14:textId="77777777" w:rsidR="009653D5" w:rsidRDefault="009653D5" w:rsidP="00A51D61">
            <w:pPr>
              <w:rPr>
                <w:rFonts w:ascii="Arial Narrow" w:hAnsi="Arial Narrow"/>
              </w:rPr>
            </w:pPr>
            <w:r>
              <w:rPr>
                <w:rFonts w:ascii="Arial Narrow" w:hAnsi="Arial Narrow"/>
              </w:rPr>
              <w:t>5.</w:t>
            </w:r>
          </w:p>
        </w:tc>
        <w:tc>
          <w:tcPr>
            <w:tcW w:w="4296" w:type="pct"/>
          </w:tcPr>
          <w:p w14:paraId="5F17DA50" w14:textId="77777777" w:rsidR="009653D5" w:rsidRDefault="009653D5" w:rsidP="00A51D61">
            <w:pPr>
              <w:rPr>
                <w:rFonts w:ascii="Arial Narrow" w:hAnsi="Arial Narrow"/>
              </w:rPr>
            </w:pPr>
            <w:r>
              <w:rPr>
                <w:rFonts w:ascii="Arial Narrow" w:hAnsi="Arial Narrow"/>
              </w:rPr>
              <w:t>Personal entertainment</w:t>
            </w:r>
          </w:p>
        </w:tc>
      </w:tr>
      <w:tr w:rsidR="009653D5" w14:paraId="2B19392C" w14:textId="77777777" w:rsidTr="009653D5">
        <w:tc>
          <w:tcPr>
            <w:tcW w:w="704" w:type="pct"/>
            <w:vMerge/>
          </w:tcPr>
          <w:p w14:paraId="61FB2579" w14:textId="77777777" w:rsidR="009653D5" w:rsidRDefault="009653D5" w:rsidP="00A51D61">
            <w:pPr>
              <w:rPr>
                <w:rFonts w:ascii="Arial Narrow" w:hAnsi="Arial Narrow"/>
              </w:rPr>
            </w:pPr>
          </w:p>
        </w:tc>
        <w:tc>
          <w:tcPr>
            <w:tcW w:w="4296" w:type="pct"/>
          </w:tcPr>
          <w:p w14:paraId="7AD9739C" w14:textId="77777777" w:rsidR="009653D5" w:rsidRPr="005D6536" w:rsidRDefault="009653D5" w:rsidP="00927DB9">
            <w:pPr>
              <w:pStyle w:val="ListParagraph"/>
              <w:numPr>
                <w:ilvl w:val="0"/>
                <w:numId w:val="41"/>
              </w:numPr>
              <w:rPr>
                <w:rFonts w:ascii="Arial Narrow" w:hAnsi="Arial Narrow"/>
              </w:rPr>
            </w:pPr>
            <w:r>
              <w:rPr>
                <w:rFonts w:ascii="Arial Narrow" w:hAnsi="Arial Narrow"/>
              </w:rPr>
              <w:t>MC</w:t>
            </w:r>
          </w:p>
        </w:tc>
      </w:tr>
      <w:tr w:rsidR="009653D5" w14:paraId="6EE2A107" w14:textId="77777777" w:rsidTr="009653D5">
        <w:tc>
          <w:tcPr>
            <w:tcW w:w="704" w:type="pct"/>
            <w:vMerge/>
          </w:tcPr>
          <w:p w14:paraId="01B31DEA" w14:textId="77777777" w:rsidR="009653D5" w:rsidRDefault="009653D5" w:rsidP="00A51D61">
            <w:pPr>
              <w:rPr>
                <w:rFonts w:ascii="Arial Narrow" w:hAnsi="Arial Narrow"/>
              </w:rPr>
            </w:pPr>
          </w:p>
        </w:tc>
        <w:tc>
          <w:tcPr>
            <w:tcW w:w="4296" w:type="pct"/>
          </w:tcPr>
          <w:p w14:paraId="4F8F44B7" w14:textId="77777777" w:rsidR="009653D5" w:rsidRPr="00E76C16" w:rsidRDefault="009653D5" w:rsidP="00927DB9">
            <w:pPr>
              <w:pStyle w:val="ListParagraph"/>
              <w:numPr>
                <w:ilvl w:val="0"/>
                <w:numId w:val="41"/>
              </w:numPr>
              <w:rPr>
                <w:rFonts w:ascii="Arial Narrow" w:hAnsi="Arial Narrow"/>
              </w:rPr>
            </w:pPr>
            <w:r w:rsidRPr="00E76C16">
              <w:rPr>
                <w:rFonts w:ascii="Arial Narrow" w:hAnsi="Arial Narrow"/>
              </w:rPr>
              <w:t>DJ</w:t>
            </w:r>
          </w:p>
        </w:tc>
      </w:tr>
      <w:tr w:rsidR="009653D5" w14:paraId="0025A15A" w14:textId="77777777" w:rsidTr="009653D5">
        <w:tc>
          <w:tcPr>
            <w:tcW w:w="704" w:type="pct"/>
            <w:vMerge/>
          </w:tcPr>
          <w:p w14:paraId="07486F99" w14:textId="77777777" w:rsidR="009653D5" w:rsidRDefault="009653D5" w:rsidP="00A51D61">
            <w:pPr>
              <w:rPr>
                <w:rFonts w:ascii="Arial Narrow" w:hAnsi="Arial Narrow"/>
              </w:rPr>
            </w:pPr>
          </w:p>
        </w:tc>
        <w:tc>
          <w:tcPr>
            <w:tcW w:w="4296" w:type="pct"/>
          </w:tcPr>
          <w:p w14:paraId="00EE0359" w14:textId="77777777" w:rsidR="009653D5" w:rsidRDefault="009653D5" w:rsidP="00927DB9">
            <w:pPr>
              <w:pStyle w:val="ListParagraph"/>
              <w:numPr>
                <w:ilvl w:val="0"/>
                <w:numId w:val="41"/>
              </w:numPr>
              <w:rPr>
                <w:rFonts w:ascii="Arial Narrow" w:hAnsi="Arial Narrow"/>
              </w:rPr>
            </w:pPr>
            <w:r>
              <w:rPr>
                <w:rFonts w:ascii="Arial Narrow" w:hAnsi="Arial Narrow"/>
              </w:rPr>
              <w:t>Animator mascotă</w:t>
            </w:r>
          </w:p>
        </w:tc>
      </w:tr>
      <w:tr w:rsidR="009653D5" w14:paraId="68740369" w14:textId="77777777" w:rsidTr="009653D5">
        <w:tc>
          <w:tcPr>
            <w:tcW w:w="704" w:type="pct"/>
            <w:vMerge/>
          </w:tcPr>
          <w:p w14:paraId="3EABACB9" w14:textId="77777777" w:rsidR="009653D5" w:rsidRDefault="009653D5" w:rsidP="00A51D61">
            <w:pPr>
              <w:rPr>
                <w:rFonts w:ascii="Arial Narrow" w:hAnsi="Arial Narrow"/>
              </w:rPr>
            </w:pPr>
          </w:p>
        </w:tc>
        <w:tc>
          <w:tcPr>
            <w:tcW w:w="4296" w:type="pct"/>
          </w:tcPr>
          <w:p w14:paraId="5B0E036F" w14:textId="77777777" w:rsidR="009653D5" w:rsidRDefault="009653D5" w:rsidP="00927DB9">
            <w:pPr>
              <w:pStyle w:val="ListParagraph"/>
              <w:numPr>
                <w:ilvl w:val="0"/>
                <w:numId w:val="41"/>
              </w:numPr>
              <w:rPr>
                <w:rFonts w:ascii="Arial Narrow" w:hAnsi="Arial Narrow"/>
              </w:rPr>
            </w:pPr>
            <w:r>
              <w:rPr>
                <w:rFonts w:ascii="Arial Narrow" w:hAnsi="Arial Narrow"/>
              </w:rPr>
              <w:t>Majorete</w:t>
            </w:r>
          </w:p>
        </w:tc>
      </w:tr>
      <w:tr w:rsidR="009653D5" w14:paraId="24CA1684" w14:textId="77777777" w:rsidTr="009653D5">
        <w:tc>
          <w:tcPr>
            <w:tcW w:w="704" w:type="pct"/>
          </w:tcPr>
          <w:p w14:paraId="45B3C26A" w14:textId="77777777" w:rsidR="009653D5" w:rsidRDefault="009653D5" w:rsidP="00A51D61">
            <w:pPr>
              <w:rPr>
                <w:rFonts w:ascii="Arial Narrow" w:hAnsi="Arial Narrow"/>
              </w:rPr>
            </w:pPr>
            <w:r>
              <w:rPr>
                <w:rFonts w:ascii="Arial Narrow" w:hAnsi="Arial Narrow"/>
              </w:rPr>
              <w:t>6.</w:t>
            </w:r>
          </w:p>
        </w:tc>
        <w:tc>
          <w:tcPr>
            <w:tcW w:w="4296" w:type="pct"/>
          </w:tcPr>
          <w:p w14:paraId="1C362C3C" w14:textId="77777777" w:rsidR="009653D5" w:rsidRDefault="009653D5" w:rsidP="00A51D61">
            <w:pPr>
              <w:pStyle w:val="ListParagraph"/>
              <w:ind w:left="0"/>
              <w:rPr>
                <w:rFonts w:ascii="Arial Narrow" w:hAnsi="Arial Narrow"/>
              </w:rPr>
            </w:pPr>
            <w:r>
              <w:rPr>
                <w:rFonts w:ascii="Arial Narrow" w:hAnsi="Arial Narrow"/>
              </w:rPr>
              <w:t>Logistica eveniment</w:t>
            </w:r>
          </w:p>
        </w:tc>
      </w:tr>
    </w:tbl>
    <w:p w14:paraId="7CFE1761" w14:textId="77777777" w:rsidR="00927DB9" w:rsidRDefault="00927DB9" w:rsidP="00927DB9">
      <w:pPr>
        <w:rPr>
          <w:rFonts w:ascii="Arial Narrow" w:hAnsi="Arial Narrow"/>
        </w:rPr>
      </w:pPr>
    </w:p>
    <w:p w14:paraId="3AD3E39E" w14:textId="77777777" w:rsidR="00927DB9" w:rsidRPr="00E76C16" w:rsidRDefault="00927DB9" w:rsidP="00927DB9">
      <w:pPr>
        <w:pStyle w:val="ListParagraph"/>
        <w:numPr>
          <w:ilvl w:val="0"/>
          <w:numId w:val="43"/>
        </w:numPr>
        <w:spacing w:after="200" w:line="276" w:lineRule="auto"/>
        <w:rPr>
          <w:rFonts w:ascii="Arial Narrow" w:hAnsi="Arial Narrow"/>
          <w:b/>
        </w:rPr>
      </w:pPr>
      <w:r w:rsidRPr="00E76C16">
        <w:rPr>
          <w:rFonts w:ascii="Arial Narrow" w:hAnsi="Arial Narrow"/>
          <w:b/>
        </w:rPr>
        <w:t xml:space="preserve">EUROPEAN CUP – </w:t>
      </w:r>
      <w:r>
        <w:rPr>
          <w:rFonts w:ascii="Arial Narrow" w:hAnsi="Arial Narrow"/>
          <w:b/>
        </w:rPr>
        <w:t>4</w:t>
      </w:r>
      <w:r w:rsidRPr="00E76C16">
        <w:rPr>
          <w:rFonts w:ascii="Arial Narrow" w:hAnsi="Arial Narrow"/>
          <w:b/>
        </w:rPr>
        <w:t xml:space="preserve"> meci</w:t>
      </w:r>
      <w:r>
        <w:rPr>
          <w:rFonts w:ascii="Arial Narrow" w:hAnsi="Arial Narrow"/>
          <w:b/>
        </w:rPr>
        <w:t>uri (la Sala Dinamo)</w:t>
      </w:r>
      <w:r w:rsidRPr="00E76C16">
        <w:rPr>
          <w:rFonts w:ascii="Arial Narrow" w:hAnsi="Arial Narrow"/>
          <w:b/>
        </w:rPr>
        <w:t>, după cum urmează:</w:t>
      </w:r>
    </w:p>
    <w:p w14:paraId="6DCFF625" w14:textId="77777777" w:rsidR="00927DB9" w:rsidRDefault="00927DB9" w:rsidP="00927DB9">
      <w:pPr>
        <w:pStyle w:val="ListParagraph"/>
        <w:numPr>
          <w:ilvl w:val="0"/>
          <w:numId w:val="26"/>
        </w:numPr>
        <w:spacing w:after="200" w:line="276" w:lineRule="auto"/>
        <w:ind w:left="567"/>
        <w:rPr>
          <w:rFonts w:ascii="Arial Narrow" w:hAnsi="Arial Narrow"/>
        </w:rPr>
      </w:pPr>
      <w:r>
        <w:rPr>
          <w:rFonts w:ascii="Arial Narrow" w:hAnsi="Arial Narrow"/>
        </w:rPr>
        <w:t>Runda 4 (Șaisprezecimi)</w:t>
      </w:r>
    </w:p>
    <w:p w14:paraId="5E22C9CC" w14:textId="77777777" w:rsidR="00927DB9" w:rsidRDefault="00927DB9" w:rsidP="00927DB9">
      <w:pPr>
        <w:pStyle w:val="ListParagraph"/>
        <w:numPr>
          <w:ilvl w:val="0"/>
          <w:numId w:val="26"/>
        </w:numPr>
        <w:spacing w:after="200" w:line="276" w:lineRule="auto"/>
        <w:ind w:left="567"/>
        <w:rPr>
          <w:rFonts w:ascii="Arial Narrow" w:hAnsi="Arial Narrow"/>
        </w:rPr>
      </w:pPr>
      <w:r>
        <w:rPr>
          <w:rFonts w:ascii="Arial Narrow" w:hAnsi="Arial Narrow"/>
        </w:rPr>
        <w:t>Runda 5 (Sferturi)</w:t>
      </w:r>
    </w:p>
    <w:p w14:paraId="77A487B9" w14:textId="77777777" w:rsidR="00927DB9" w:rsidRDefault="00927DB9" w:rsidP="00927DB9">
      <w:pPr>
        <w:pStyle w:val="ListParagraph"/>
        <w:numPr>
          <w:ilvl w:val="0"/>
          <w:numId w:val="26"/>
        </w:numPr>
        <w:spacing w:after="200" w:line="276" w:lineRule="auto"/>
        <w:ind w:left="567"/>
        <w:rPr>
          <w:rFonts w:ascii="Arial Narrow" w:hAnsi="Arial Narrow"/>
        </w:rPr>
      </w:pPr>
      <w:r>
        <w:rPr>
          <w:rFonts w:ascii="Arial Narrow" w:hAnsi="Arial Narrow"/>
        </w:rPr>
        <w:t>Runda 6 (Semifinală)</w:t>
      </w:r>
    </w:p>
    <w:p w14:paraId="7DF7C4A1" w14:textId="77777777" w:rsidR="00927DB9" w:rsidRPr="00846057" w:rsidRDefault="00927DB9" w:rsidP="00927DB9">
      <w:pPr>
        <w:pStyle w:val="ListParagraph"/>
        <w:numPr>
          <w:ilvl w:val="0"/>
          <w:numId w:val="26"/>
        </w:numPr>
        <w:spacing w:after="200" w:line="276" w:lineRule="auto"/>
        <w:ind w:left="567"/>
        <w:rPr>
          <w:rFonts w:ascii="Arial Narrow" w:hAnsi="Arial Narrow"/>
        </w:rPr>
      </w:pPr>
      <w:r>
        <w:rPr>
          <w:rFonts w:ascii="Arial Narrow" w:hAnsi="Arial Narrow"/>
        </w:rPr>
        <w:t>Runda 7 (Finală)</w:t>
      </w:r>
    </w:p>
    <w:tbl>
      <w:tblPr>
        <w:tblStyle w:val="TableGrid"/>
        <w:tblW w:w="5000" w:type="pct"/>
        <w:tblLook w:val="04A0" w:firstRow="1" w:lastRow="0" w:firstColumn="1" w:lastColumn="0" w:noHBand="0" w:noVBand="1"/>
      </w:tblPr>
      <w:tblGrid>
        <w:gridCol w:w="1316"/>
        <w:gridCol w:w="8034"/>
      </w:tblGrid>
      <w:tr w:rsidR="009653D5" w14:paraId="4A0377D3" w14:textId="77777777" w:rsidTr="009653D5">
        <w:tc>
          <w:tcPr>
            <w:tcW w:w="704" w:type="pct"/>
          </w:tcPr>
          <w:p w14:paraId="253F6195" w14:textId="77777777" w:rsidR="009653D5" w:rsidRDefault="009653D5" w:rsidP="00A51D61">
            <w:pPr>
              <w:rPr>
                <w:rFonts w:ascii="Arial Narrow" w:hAnsi="Arial Narrow"/>
              </w:rPr>
            </w:pPr>
            <w:r>
              <w:rPr>
                <w:rFonts w:ascii="Arial Narrow" w:hAnsi="Arial Narrow"/>
              </w:rPr>
              <w:t>Nr crt</w:t>
            </w:r>
          </w:p>
        </w:tc>
        <w:tc>
          <w:tcPr>
            <w:tcW w:w="4296" w:type="pct"/>
          </w:tcPr>
          <w:p w14:paraId="0B8F45CF" w14:textId="77777777" w:rsidR="009653D5" w:rsidRDefault="009653D5" w:rsidP="00A51D61">
            <w:pPr>
              <w:rPr>
                <w:rFonts w:ascii="Arial Narrow" w:hAnsi="Arial Narrow"/>
              </w:rPr>
            </w:pPr>
            <w:r>
              <w:rPr>
                <w:rFonts w:ascii="Arial Narrow" w:hAnsi="Arial Narrow"/>
              </w:rPr>
              <w:t>Denumire produs/serviciu</w:t>
            </w:r>
          </w:p>
        </w:tc>
      </w:tr>
      <w:tr w:rsidR="009653D5" w14:paraId="0E61C4DA" w14:textId="77777777" w:rsidTr="009653D5">
        <w:tc>
          <w:tcPr>
            <w:tcW w:w="704" w:type="pct"/>
          </w:tcPr>
          <w:p w14:paraId="0218ADE0" w14:textId="77777777" w:rsidR="009653D5" w:rsidRDefault="009653D5" w:rsidP="00A51D61">
            <w:pPr>
              <w:rPr>
                <w:rFonts w:ascii="Arial Narrow" w:hAnsi="Arial Narrow"/>
              </w:rPr>
            </w:pPr>
            <w:r>
              <w:rPr>
                <w:rFonts w:ascii="Arial Narrow" w:hAnsi="Arial Narrow"/>
              </w:rPr>
              <w:t>1.</w:t>
            </w:r>
          </w:p>
        </w:tc>
        <w:tc>
          <w:tcPr>
            <w:tcW w:w="4296" w:type="pct"/>
          </w:tcPr>
          <w:p w14:paraId="07D32426" w14:textId="77777777" w:rsidR="009653D5" w:rsidRDefault="009653D5" w:rsidP="00A51D61">
            <w:pPr>
              <w:rPr>
                <w:rFonts w:ascii="Arial Narrow" w:hAnsi="Arial Narrow"/>
              </w:rPr>
            </w:pPr>
            <w:r>
              <w:rPr>
                <w:rFonts w:ascii="Arial Narrow" w:hAnsi="Arial Narrow"/>
              </w:rPr>
              <w:t>Închiriere sistem sonorizare cu montaj, demontaj, transport și punere în funcțiune</w:t>
            </w:r>
          </w:p>
        </w:tc>
      </w:tr>
      <w:tr w:rsidR="009653D5" w14:paraId="3594ACCB" w14:textId="77777777" w:rsidTr="009653D5">
        <w:tc>
          <w:tcPr>
            <w:tcW w:w="704" w:type="pct"/>
            <w:vMerge w:val="restart"/>
            <w:vAlign w:val="center"/>
          </w:tcPr>
          <w:p w14:paraId="57C98E2D" w14:textId="77777777" w:rsidR="009653D5" w:rsidRDefault="009653D5" w:rsidP="00A51D61">
            <w:pPr>
              <w:rPr>
                <w:rFonts w:ascii="Arial Narrow" w:hAnsi="Arial Narrow"/>
              </w:rPr>
            </w:pPr>
            <w:r>
              <w:rPr>
                <w:rFonts w:ascii="Arial Narrow" w:hAnsi="Arial Narrow"/>
              </w:rPr>
              <w:lastRenderedPageBreak/>
              <w:t>2.</w:t>
            </w:r>
          </w:p>
        </w:tc>
        <w:tc>
          <w:tcPr>
            <w:tcW w:w="4296" w:type="pct"/>
          </w:tcPr>
          <w:p w14:paraId="6A6029EA" w14:textId="77777777" w:rsidR="009653D5" w:rsidRDefault="009653D5" w:rsidP="00A51D61">
            <w:pPr>
              <w:rPr>
                <w:rFonts w:ascii="Arial Narrow" w:hAnsi="Arial Narrow"/>
              </w:rPr>
            </w:pPr>
            <w:r>
              <w:rPr>
                <w:rFonts w:ascii="Arial Narrow" w:hAnsi="Arial Narrow"/>
              </w:rPr>
              <w:t>Personal entertainment</w:t>
            </w:r>
          </w:p>
        </w:tc>
      </w:tr>
      <w:tr w:rsidR="009653D5" w14:paraId="0C0FC222" w14:textId="77777777" w:rsidTr="009653D5">
        <w:tc>
          <w:tcPr>
            <w:tcW w:w="704" w:type="pct"/>
            <w:vMerge/>
          </w:tcPr>
          <w:p w14:paraId="23B5C6FB" w14:textId="77777777" w:rsidR="009653D5" w:rsidRDefault="009653D5" w:rsidP="00A51D61">
            <w:pPr>
              <w:rPr>
                <w:rFonts w:ascii="Arial Narrow" w:hAnsi="Arial Narrow"/>
              </w:rPr>
            </w:pPr>
          </w:p>
        </w:tc>
        <w:tc>
          <w:tcPr>
            <w:tcW w:w="4296" w:type="pct"/>
          </w:tcPr>
          <w:p w14:paraId="0F9F5FDB" w14:textId="77777777" w:rsidR="009653D5" w:rsidRPr="00344E9E" w:rsidRDefault="009653D5" w:rsidP="00927DB9">
            <w:pPr>
              <w:pStyle w:val="ListParagraph"/>
              <w:numPr>
                <w:ilvl w:val="0"/>
                <w:numId w:val="45"/>
              </w:numPr>
              <w:rPr>
                <w:rFonts w:ascii="Arial Narrow" w:hAnsi="Arial Narrow"/>
              </w:rPr>
            </w:pPr>
            <w:r w:rsidRPr="00344E9E">
              <w:rPr>
                <w:rFonts w:ascii="Arial Narrow" w:hAnsi="Arial Narrow"/>
              </w:rPr>
              <w:t>MC</w:t>
            </w:r>
          </w:p>
        </w:tc>
      </w:tr>
      <w:tr w:rsidR="009653D5" w14:paraId="4BFEFB40" w14:textId="77777777" w:rsidTr="009653D5">
        <w:tc>
          <w:tcPr>
            <w:tcW w:w="704" w:type="pct"/>
            <w:vMerge/>
          </w:tcPr>
          <w:p w14:paraId="539746BA" w14:textId="77777777" w:rsidR="009653D5" w:rsidRDefault="009653D5" w:rsidP="00A51D61">
            <w:pPr>
              <w:rPr>
                <w:rFonts w:ascii="Arial Narrow" w:hAnsi="Arial Narrow"/>
              </w:rPr>
            </w:pPr>
          </w:p>
        </w:tc>
        <w:tc>
          <w:tcPr>
            <w:tcW w:w="4296" w:type="pct"/>
          </w:tcPr>
          <w:p w14:paraId="6D812622" w14:textId="77777777" w:rsidR="009653D5" w:rsidRPr="00344E9E" w:rsidRDefault="009653D5" w:rsidP="00927DB9">
            <w:pPr>
              <w:pStyle w:val="ListParagraph"/>
              <w:numPr>
                <w:ilvl w:val="0"/>
                <w:numId w:val="45"/>
              </w:numPr>
              <w:rPr>
                <w:rFonts w:ascii="Arial Narrow" w:hAnsi="Arial Narrow"/>
              </w:rPr>
            </w:pPr>
            <w:r w:rsidRPr="00344E9E">
              <w:rPr>
                <w:rFonts w:ascii="Arial Narrow" w:hAnsi="Arial Narrow"/>
              </w:rPr>
              <w:t>DJ</w:t>
            </w:r>
          </w:p>
        </w:tc>
      </w:tr>
      <w:tr w:rsidR="009653D5" w14:paraId="4D424664" w14:textId="77777777" w:rsidTr="009653D5">
        <w:tc>
          <w:tcPr>
            <w:tcW w:w="704" w:type="pct"/>
          </w:tcPr>
          <w:p w14:paraId="0FF99514" w14:textId="77777777" w:rsidR="009653D5" w:rsidRDefault="009653D5" w:rsidP="00A51D61">
            <w:pPr>
              <w:rPr>
                <w:rFonts w:ascii="Arial Narrow" w:hAnsi="Arial Narrow"/>
              </w:rPr>
            </w:pPr>
          </w:p>
        </w:tc>
        <w:tc>
          <w:tcPr>
            <w:tcW w:w="4296" w:type="pct"/>
          </w:tcPr>
          <w:p w14:paraId="74D8D709" w14:textId="77777777" w:rsidR="009653D5" w:rsidRDefault="009653D5" w:rsidP="00927DB9">
            <w:pPr>
              <w:pStyle w:val="ListParagraph"/>
              <w:numPr>
                <w:ilvl w:val="0"/>
                <w:numId w:val="38"/>
              </w:numPr>
              <w:rPr>
                <w:rFonts w:ascii="Arial Narrow" w:hAnsi="Arial Narrow"/>
              </w:rPr>
            </w:pPr>
            <w:r>
              <w:rPr>
                <w:rFonts w:ascii="Arial Narrow" w:hAnsi="Arial Narrow"/>
              </w:rPr>
              <w:t>Animator mascotă</w:t>
            </w:r>
          </w:p>
        </w:tc>
      </w:tr>
      <w:tr w:rsidR="009653D5" w14:paraId="5F92E256" w14:textId="77777777" w:rsidTr="009653D5">
        <w:tc>
          <w:tcPr>
            <w:tcW w:w="704" w:type="pct"/>
          </w:tcPr>
          <w:p w14:paraId="029356FA" w14:textId="77777777" w:rsidR="009653D5" w:rsidRDefault="009653D5" w:rsidP="00A51D61">
            <w:pPr>
              <w:rPr>
                <w:rFonts w:ascii="Arial Narrow" w:hAnsi="Arial Narrow"/>
              </w:rPr>
            </w:pPr>
          </w:p>
        </w:tc>
        <w:tc>
          <w:tcPr>
            <w:tcW w:w="4296" w:type="pct"/>
          </w:tcPr>
          <w:p w14:paraId="697C76D4" w14:textId="77777777" w:rsidR="009653D5" w:rsidRDefault="009653D5" w:rsidP="00927DB9">
            <w:pPr>
              <w:pStyle w:val="ListParagraph"/>
              <w:numPr>
                <w:ilvl w:val="0"/>
                <w:numId w:val="38"/>
              </w:numPr>
              <w:rPr>
                <w:rFonts w:ascii="Arial Narrow" w:hAnsi="Arial Narrow"/>
              </w:rPr>
            </w:pPr>
            <w:r>
              <w:rPr>
                <w:rFonts w:ascii="Arial Narrow" w:hAnsi="Arial Narrow"/>
              </w:rPr>
              <w:t>Majorete</w:t>
            </w:r>
          </w:p>
        </w:tc>
      </w:tr>
      <w:tr w:rsidR="009653D5" w14:paraId="05CEDBEB" w14:textId="77777777" w:rsidTr="009653D5">
        <w:tc>
          <w:tcPr>
            <w:tcW w:w="704" w:type="pct"/>
          </w:tcPr>
          <w:p w14:paraId="2101E4B8" w14:textId="77777777" w:rsidR="009653D5" w:rsidRDefault="009653D5" w:rsidP="00A51D61">
            <w:pPr>
              <w:rPr>
                <w:rFonts w:ascii="Arial Narrow" w:hAnsi="Arial Narrow"/>
              </w:rPr>
            </w:pPr>
            <w:r>
              <w:rPr>
                <w:rFonts w:ascii="Arial Narrow" w:hAnsi="Arial Narrow"/>
              </w:rPr>
              <w:t>3.</w:t>
            </w:r>
          </w:p>
        </w:tc>
        <w:tc>
          <w:tcPr>
            <w:tcW w:w="4296" w:type="pct"/>
          </w:tcPr>
          <w:p w14:paraId="60B03AC3" w14:textId="77777777" w:rsidR="009653D5" w:rsidRDefault="009653D5" w:rsidP="00A51D61">
            <w:pPr>
              <w:pStyle w:val="ListParagraph"/>
              <w:ind w:left="0"/>
              <w:rPr>
                <w:rFonts w:ascii="Arial Narrow" w:hAnsi="Arial Narrow"/>
              </w:rPr>
            </w:pPr>
            <w:r>
              <w:rPr>
                <w:rFonts w:ascii="Arial Narrow" w:hAnsi="Arial Narrow"/>
              </w:rPr>
              <w:t>Logistica eveniment</w:t>
            </w:r>
          </w:p>
        </w:tc>
      </w:tr>
      <w:tr w:rsidR="009653D5" w14:paraId="651B3D22" w14:textId="77777777" w:rsidTr="009653D5">
        <w:tc>
          <w:tcPr>
            <w:tcW w:w="704" w:type="pct"/>
            <w:vMerge w:val="restart"/>
            <w:vAlign w:val="center"/>
          </w:tcPr>
          <w:p w14:paraId="6BD776FF" w14:textId="77777777" w:rsidR="009653D5" w:rsidRDefault="009653D5" w:rsidP="00A51D61">
            <w:pPr>
              <w:rPr>
                <w:rFonts w:ascii="Arial Narrow" w:hAnsi="Arial Narrow"/>
              </w:rPr>
            </w:pPr>
            <w:r>
              <w:rPr>
                <w:rFonts w:ascii="Arial Narrow" w:hAnsi="Arial Narrow"/>
              </w:rPr>
              <w:t>4.</w:t>
            </w:r>
          </w:p>
        </w:tc>
        <w:tc>
          <w:tcPr>
            <w:tcW w:w="4296" w:type="pct"/>
          </w:tcPr>
          <w:p w14:paraId="43FD106B" w14:textId="77777777" w:rsidR="009653D5" w:rsidRDefault="009653D5" w:rsidP="00A51D61">
            <w:pPr>
              <w:pStyle w:val="ListParagraph"/>
              <w:ind w:left="0"/>
              <w:rPr>
                <w:rFonts w:ascii="Arial Narrow" w:hAnsi="Arial Narrow"/>
              </w:rPr>
            </w:pPr>
            <w:r>
              <w:rPr>
                <w:rFonts w:ascii="Arial Narrow" w:hAnsi="Arial Narrow"/>
              </w:rPr>
              <w:t>Transport, manipulare, montaj, demontaj. Punere în funcțiune și operare sistem led perimetral propriu</w:t>
            </w:r>
          </w:p>
        </w:tc>
      </w:tr>
      <w:tr w:rsidR="009653D5" w14:paraId="3A637821" w14:textId="77777777" w:rsidTr="009653D5">
        <w:tc>
          <w:tcPr>
            <w:tcW w:w="704" w:type="pct"/>
            <w:vMerge/>
          </w:tcPr>
          <w:p w14:paraId="61051FD6" w14:textId="77777777" w:rsidR="009653D5" w:rsidRDefault="009653D5" w:rsidP="00A51D61">
            <w:pPr>
              <w:rPr>
                <w:rFonts w:ascii="Arial Narrow" w:hAnsi="Arial Narrow"/>
              </w:rPr>
            </w:pPr>
          </w:p>
        </w:tc>
        <w:tc>
          <w:tcPr>
            <w:tcW w:w="4296" w:type="pct"/>
          </w:tcPr>
          <w:p w14:paraId="1CA33075" w14:textId="77777777" w:rsidR="009653D5" w:rsidRDefault="009653D5" w:rsidP="00927DB9">
            <w:pPr>
              <w:pStyle w:val="ListParagraph"/>
              <w:numPr>
                <w:ilvl w:val="0"/>
                <w:numId w:val="40"/>
              </w:numPr>
              <w:rPr>
                <w:rFonts w:ascii="Arial Narrow" w:hAnsi="Arial Narrow"/>
              </w:rPr>
            </w:pPr>
            <w:r>
              <w:rPr>
                <w:rFonts w:ascii="Arial Narrow" w:hAnsi="Arial Narrow"/>
              </w:rPr>
              <w:t>Transport, manipulare, montaj și demontaj</w:t>
            </w:r>
          </w:p>
        </w:tc>
      </w:tr>
      <w:tr w:rsidR="009653D5" w14:paraId="020B68A9" w14:textId="77777777" w:rsidTr="009653D5">
        <w:tc>
          <w:tcPr>
            <w:tcW w:w="704" w:type="pct"/>
            <w:vMerge/>
          </w:tcPr>
          <w:p w14:paraId="15046195" w14:textId="77777777" w:rsidR="009653D5" w:rsidRDefault="009653D5" w:rsidP="00A51D61">
            <w:pPr>
              <w:rPr>
                <w:rFonts w:ascii="Arial Narrow" w:hAnsi="Arial Narrow"/>
              </w:rPr>
            </w:pPr>
          </w:p>
        </w:tc>
        <w:tc>
          <w:tcPr>
            <w:tcW w:w="4296" w:type="pct"/>
          </w:tcPr>
          <w:p w14:paraId="64205191" w14:textId="77777777" w:rsidR="009653D5" w:rsidRDefault="009653D5" w:rsidP="00927DB9">
            <w:pPr>
              <w:pStyle w:val="ListParagraph"/>
              <w:numPr>
                <w:ilvl w:val="0"/>
                <w:numId w:val="40"/>
              </w:numPr>
              <w:rPr>
                <w:rFonts w:ascii="Arial Narrow" w:hAnsi="Arial Narrow"/>
              </w:rPr>
            </w:pPr>
            <w:r>
              <w:rPr>
                <w:rFonts w:ascii="Arial Narrow" w:hAnsi="Arial Narrow"/>
              </w:rPr>
              <w:t>Punere în funcțiune și operare sistem led</w:t>
            </w:r>
          </w:p>
        </w:tc>
      </w:tr>
    </w:tbl>
    <w:p w14:paraId="5FCD40F3" w14:textId="77777777" w:rsidR="00927DB9" w:rsidRPr="005D6536" w:rsidRDefault="00927DB9" w:rsidP="00927DB9">
      <w:pPr>
        <w:rPr>
          <w:rFonts w:ascii="Arial Narrow" w:hAnsi="Arial Narrow"/>
        </w:rPr>
      </w:pPr>
    </w:p>
    <w:p w14:paraId="604192EA" w14:textId="77777777" w:rsidR="00927DB9" w:rsidRPr="00927DB9" w:rsidRDefault="00927DB9" w:rsidP="00927DB9">
      <w:pPr>
        <w:spacing w:after="200" w:line="276" w:lineRule="auto"/>
        <w:ind w:left="540"/>
        <w:jc w:val="both"/>
        <w:rPr>
          <w:rFonts w:ascii="Arial Narrow" w:hAnsi="Arial Narrow"/>
          <w:b/>
        </w:rPr>
      </w:pPr>
      <w:r w:rsidRPr="00927DB9">
        <w:rPr>
          <w:rFonts w:ascii="Arial Narrow" w:hAnsi="Arial Narrow"/>
          <w:b/>
        </w:rPr>
        <w:t>MECIURI LIGA NAȚIONALĂ și CUPA ROMÂNIEI – aprox 8 meciuri (handbal masculin) și aprox 9 meciuri (handbal feminin) – 17 evenimente</w:t>
      </w:r>
    </w:p>
    <w:tbl>
      <w:tblPr>
        <w:tblStyle w:val="TableGrid"/>
        <w:tblW w:w="5000" w:type="pct"/>
        <w:tblLook w:val="04A0" w:firstRow="1" w:lastRow="0" w:firstColumn="1" w:lastColumn="0" w:noHBand="0" w:noVBand="1"/>
      </w:tblPr>
      <w:tblGrid>
        <w:gridCol w:w="1316"/>
        <w:gridCol w:w="8034"/>
      </w:tblGrid>
      <w:tr w:rsidR="009653D5" w14:paraId="53758CAB" w14:textId="77777777" w:rsidTr="009653D5">
        <w:tc>
          <w:tcPr>
            <w:tcW w:w="704" w:type="pct"/>
          </w:tcPr>
          <w:p w14:paraId="4EADFB11" w14:textId="77777777" w:rsidR="009653D5" w:rsidRDefault="009653D5" w:rsidP="00A51D61">
            <w:pPr>
              <w:rPr>
                <w:rFonts w:ascii="Arial Narrow" w:hAnsi="Arial Narrow"/>
              </w:rPr>
            </w:pPr>
            <w:r>
              <w:rPr>
                <w:rFonts w:ascii="Arial Narrow" w:hAnsi="Arial Narrow"/>
              </w:rPr>
              <w:t>Nr crt</w:t>
            </w:r>
          </w:p>
        </w:tc>
        <w:tc>
          <w:tcPr>
            <w:tcW w:w="4296" w:type="pct"/>
          </w:tcPr>
          <w:p w14:paraId="03858FC6" w14:textId="77777777" w:rsidR="009653D5" w:rsidRDefault="009653D5" w:rsidP="00A51D61">
            <w:pPr>
              <w:rPr>
                <w:rFonts w:ascii="Arial Narrow" w:hAnsi="Arial Narrow"/>
              </w:rPr>
            </w:pPr>
            <w:r>
              <w:rPr>
                <w:rFonts w:ascii="Arial Narrow" w:hAnsi="Arial Narrow"/>
              </w:rPr>
              <w:t>Denumire produs/serviciu</w:t>
            </w:r>
          </w:p>
        </w:tc>
      </w:tr>
      <w:tr w:rsidR="009653D5" w14:paraId="00594AD4" w14:textId="77777777" w:rsidTr="009653D5">
        <w:tc>
          <w:tcPr>
            <w:tcW w:w="704" w:type="pct"/>
            <w:vMerge w:val="restart"/>
            <w:vAlign w:val="center"/>
          </w:tcPr>
          <w:p w14:paraId="5FA2567C" w14:textId="77777777" w:rsidR="009653D5" w:rsidRDefault="009653D5" w:rsidP="00A51D61">
            <w:pPr>
              <w:rPr>
                <w:rFonts w:ascii="Arial Narrow" w:hAnsi="Arial Narrow"/>
              </w:rPr>
            </w:pPr>
            <w:r>
              <w:rPr>
                <w:rFonts w:ascii="Arial Narrow" w:hAnsi="Arial Narrow"/>
              </w:rPr>
              <w:t>1.</w:t>
            </w:r>
          </w:p>
        </w:tc>
        <w:tc>
          <w:tcPr>
            <w:tcW w:w="4296" w:type="pct"/>
          </w:tcPr>
          <w:p w14:paraId="71DCAF22" w14:textId="77777777" w:rsidR="009653D5" w:rsidRDefault="009653D5" w:rsidP="00A51D61">
            <w:pPr>
              <w:pStyle w:val="ListParagraph"/>
              <w:ind w:left="0"/>
              <w:rPr>
                <w:rFonts w:ascii="Arial Narrow" w:hAnsi="Arial Narrow"/>
              </w:rPr>
            </w:pPr>
            <w:r>
              <w:rPr>
                <w:rFonts w:ascii="Arial Narrow" w:hAnsi="Arial Narrow"/>
              </w:rPr>
              <w:t>Transport, manipulare, montaj, demontaj. Punere în funcțiune și operare sistem led perimetral propriu</w:t>
            </w:r>
          </w:p>
        </w:tc>
      </w:tr>
      <w:tr w:rsidR="009653D5" w14:paraId="3B60A62A" w14:textId="77777777" w:rsidTr="009653D5">
        <w:tc>
          <w:tcPr>
            <w:tcW w:w="704" w:type="pct"/>
            <w:vMerge/>
          </w:tcPr>
          <w:p w14:paraId="7C985A1D" w14:textId="77777777" w:rsidR="009653D5" w:rsidRDefault="009653D5" w:rsidP="00A51D61">
            <w:pPr>
              <w:rPr>
                <w:rFonts w:ascii="Arial Narrow" w:hAnsi="Arial Narrow"/>
              </w:rPr>
            </w:pPr>
          </w:p>
        </w:tc>
        <w:tc>
          <w:tcPr>
            <w:tcW w:w="4296" w:type="pct"/>
          </w:tcPr>
          <w:p w14:paraId="7BC60617" w14:textId="77777777" w:rsidR="009653D5" w:rsidRDefault="009653D5" w:rsidP="00927DB9">
            <w:pPr>
              <w:pStyle w:val="ListParagraph"/>
              <w:numPr>
                <w:ilvl w:val="0"/>
                <w:numId w:val="40"/>
              </w:numPr>
              <w:rPr>
                <w:rFonts w:ascii="Arial Narrow" w:hAnsi="Arial Narrow"/>
              </w:rPr>
            </w:pPr>
            <w:r>
              <w:rPr>
                <w:rFonts w:ascii="Arial Narrow" w:hAnsi="Arial Narrow"/>
              </w:rPr>
              <w:t>Transport, manipulare, montaj și demontaj</w:t>
            </w:r>
          </w:p>
        </w:tc>
      </w:tr>
      <w:tr w:rsidR="009653D5" w14:paraId="2B13B3A5" w14:textId="77777777" w:rsidTr="009653D5">
        <w:tc>
          <w:tcPr>
            <w:tcW w:w="704" w:type="pct"/>
            <w:vMerge/>
          </w:tcPr>
          <w:p w14:paraId="05D36191" w14:textId="77777777" w:rsidR="009653D5" w:rsidRDefault="009653D5" w:rsidP="00A51D61">
            <w:pPr>
              <w:rPr>
                <w:rFonts w:ascii="Arial Narrow" w:hAnsi="Arial Narrow"/>
              </w:rPr>
            </w:pPr>
          </w:p>
        </w:tc>
        <w:tc>
          <w:tcPr>
            <w:tcW w:w="4296" w:type="pct"/>
          </w:tcPr>
          <w:p w14:paraId="1952B605" w14:textId="77777777" w:rsidR="009653D5" w:rsidRDefault="009653D5" w:rsidP="00927DB9">
            <w:pPr>
              <w:pStyle w:val="ListParagraph"/>
              <w:numPr>
                <w:ilvl w:val="0"/>
                <w:numId w:val="40"/>
              </w:numPr>
              <w:rPr>
                <w:rFonts w:ascii="Arial Narrow" w:hAnsi="Arial Narrow"/>
              </w:rPr>
            </w:pPr>
            <w:r>
              <w:rPr>
                <w:rFonts w:ascii="Arial Narrow" w:hAnsi="Arial Narrow"/>
              </w:rPr>
              <w:t>Punere în funcțiune și operare sistem led</w:t>
            </w:r>
          </w:p>
        </w:tc>
      </w:tr>
    </w:tbl>
    <w:p w14:paraId="38C40BF5" w14:textId="77777777" w:rsidR="008318C2" w:rsidRPr="0013433B" w:rsidRDefault="008318C2" w:rsidP="008318C2">
      <w:pPr>
        <w:spacing w:after="160" w:line="360" w:lineRule="auto"/>
        <w:rPr>
          <w:rFonts w:ascii="Arial Narrow" w:hAnsi="Arial Narrow"/>
          <w:b/>
        </w:rPr>
      </w:pPr>
    </w:p>
    <w:p w14:paraId="3536953E" w14:textId="2D26F3FE" w:rsidR="008318C2" w:rsidRDefault="008318C2" w:rsidP="003035D7">
      <w:pPr>
        <w:rPr>
          <w:rFonts w:ascii="Arial Narrow" w:hAnsi="Arial Narrow"/>
          <w:b/>
        </w:rPr>
      </w:pPr>
    </w:p>
    <w:p w14:paraId="4A6B2CD7" w14:textId="0CA41E95" w:rsidR="008318C2" w:rsidRDefault="008318C2" w:rsidP="003035D7">
      <w:pPr>
        <w:rPr>
          <w:rFonts w:ascii="Arial Narrow" w:hAnsi="Arial Narrow"/>
          <w:b/>
        </w:rPr>
      </w:pPr>
    </w:p>
    <w:p w14:paraId="0F35F1E1" w14:textId="238CFD9C" w:rsidR="008318C2" w:rsidRDefault="008318C2" w:rsidP="003035D7">
      <w:pPr>
        <w:rPr>
          <w:rFonts w:ascii="Arial Narrow" w:hAnsi="Arial Narrow"/>
          <w:b/>
        </w:rPr>
      </w:pPr>
    </w:p>
    <w:p w14:paraId="72EA1E57" w14:textId="1A9AD330" w:rsidR="008318C2" w:rsidRDefault="008318C2" w:rsidP="003035D7">
      <w:pPr>
        <w:rPr>
          <w:rFonts w:ascii="Arial Narrow" w:hAnsi="Arial Narrow"/>
          <w:b/>
        </w:rPr>
      </w:pPr>
    </w:p>
    <w:p w14:paraId="40A49B59" w14:textId="05E8870B" w:rsidR="008318C2" w:rsidRDefault="008318C2" w:rsidP="003035D7">
      <w:pPr>
        <w:rPr>
          <w:rFonts w:ascii="Arial Narrow" w:hAnsi="Arial Narrow"/>
          <w:b/>
        </w:rPr>
      </w:pPr>
    </w:p>
    <w:p w14:paraId="44915F14" w14:textId="17F950F1" w:rsidR="008318C2" w:rsidRDefault="008318C2" w:rsidP="003035D7">
      <w:pPr>
        <w:rPr>
          <w:rFonts w:ascii="Arial Narrow" w:hAnsi="Arial Narrow"/>
          <w:b/>
        </w:rPr>
      </w:pPr>
    </w:p>
    <w:p w14:paraId="52A2FCC0" w14:textId="31BC24FD" w:rsidR="008318C2" w:rsidRDefault="008318C2" w:rsidP="003035D7">
      <w:pPr>
        <w:rPr>
          <w:rFonts w:ascii="Arial Narrow" w:hAnsi="Arial Narrow"/>
          <w:b/>
        </w:rPr>
      </w:pPr>
    </w:p>
    <w:p w14:paraId="19E3D594" w14:textId="5485562C" w:rsidR="009653D5" w:rsidRDefault="009653D5" w:rsidP="003035D7">
      <w:pPr>
        <w:rPr>
          <w:rFonts w:ascii="Arial Narrow" w:hAnsi="Arial Narrow"/>
          <w:b/>
        </w:rPr>
      </w:pPr>
    </w:p>
    <w:p w14:paraId="1A47B3CC" w14:textId="4BC95C78" w:rsidR="009653D5" w:rsidRDefault="009653D5" w:rsidP="003035D7">
      <w:pPr>
        <w:rPr>
          <w:rFonts w:ascii="Arial Narrow" w:hAnsi="Arial Narrow"/>
          <w:b/>
        </w:rPr>
      </w:pPr>
    </w:p>
    <w:p w14:paraId="06ED4CC0" w14:textId="58A61D77" w:rsidR="009653D5" w:rsidRDefault="009653D5" w:rsidP="003035D7">
      <w:pPr>
        <w:rPr>
          <w:rFonts w:ascii="Arial Narrow" w:hAnsi="Arial Narrow"/>
          <w:b/>
        </w:rPr>
      </w:pPr>
    </w:p>
    <w:p w14:paraId="77C55583" w14:textId="686E8962" w:rsidR="009653D5" w:rsidRDefault="009653D5" w:rsidP="003035D7">
      <w:pPr>
        <w:rPr>
          <w:rFonts w:ascii="Arial Narrow" w:hAnsi="Arial Narrow"/>
          <w:b/>
        </w:rPr>
      </w:pPr>
    </w:p>
    <w:p w14:paraId="73996C1C" w14:textId="5FD56382" w:rsidR="009653D5" w:rsidRDefault="009653D5" w:rsidP="003035D7">
      <w:pPr>
        <w:rPr>
          <w:rFonts w:ascii="Arial Narrow" w:hAnsi="Arial Narrow"/>
          <w:b/>
        </w:rPr>
      </w:pPr>
    </w:p>
    <w:p w14:paraId="18575D74" w14:textId="6AA8DBD7" w:rsidR="009653D5" w:rsidRDefault="009653D5" w:rsidP="003035D7">
      <w:pPr>
        <w:rPr>
          <w:rFonts w:ascii="Arial Narrow" w:hAnsi="Arial Narrow"/>
          <w:b/>
        </w:rPr>
      </w:pPr>
    </w:p>
    <w:p w14:paraId="6B06C9DA" w14:textId="7E7AAEF8" w:rsidR="009653D5" w:rsidRDefault="009653D5" w:rsidP="003035D7">
      <w:pPr>
        <w:rPr>
          <w:rFonts w:ascii="Arial Narrow" w:hAnsi="Arial Narrow"/>
          <w:b/>
        </w:rPr>
      </w:pPr>
    </w:p>
    <w:p w14:paraId="43976D2F" w14:textId="23447F1D" w:rsidR="009653D5" w:rsidRDefault="009653D5" w:rsidP="003035D7">
      <w:pPr>
        <w:rPr>
          <w:rFonts w:ascii="Arial Narrow" w:hAnsi="Arial Narrow"/>
          <w:b/>
        </w:rPr>
      </w:pPr>
    </w:p>
    <w:p w14:paraId="15CD499D" w14:textId="7F8DC9D9" w:rsidR="009653D5" w:rsidRDefault="009653D5" w:rsidP="003035D7">
      <w:pPr>
        <w:rPr>
          <w:rFonts w:ascii="Arial Narrow" w:hAnsi="Arial Narrow"/>
          <w:b/>
        </w:rPr>
      </w:pPr>
    </w:p>
    <w:p w14:paraId="7D858469" w14:textId="0635B6A5" w:rsidR="009653D5" w:rsidRDefault="009653D5" w:rsidP="003035D7">
      <w:pPr>
        <w:rPr>
          <w:rFonts w:ascii="Arial Narrow" w:hAnsi="Arial Narrow"/>
          <w:b/>
        </w:rPr>
      </w:pPr>
    </w:p>
    <w:p w14:paraId="55AC8D37" w14:textId="77777777" w:rsidR="009653D5" w:rsidRDefault="009653D5" w:rsidP="003035D7">
      <w:pPr>
        <w:rPr>
          <w:rFonts w:ascii="Arial Narrow" w:hAnsi="Arial Narrow"/>
          <w:b/>
        </w:rPr>
      </w:pPr>
    </w:p>
    <w:p w14:paraId="2657F3A9" w14:textId="77777777" w:rsidR="0056227A" w:rsidRDefault="0056227A" w:rsidP="0056227A">
      <w:pPr>
        <w:rPr>
          <w:lang w:val="it-IT"/>
        </w:rPr>
      </w:pPr>
    </w:p>
    <w:p w14:paraId="172B6A7F" w14:textId="77777777" w:rsidR="0056227A" w:rsidRPr="00A2647D" w:rsidRDefault="0056227A" w:rsidP="0056227A">
      <w:pPr>
        <w:rPr>
          <w:lang w:val="it-IT"/>
        </w:rPr>
      </w:pPr>
    </w:p>
    <w:p w14:paraId="2EB827EA" w14:textId="77777777" w:rsidR="00BC6FD8" w:rsidRDefault="00BC6FD8" w:rsidP="0056227A">
      <w:pPr>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lastRenderedPageBreak/>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3035D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3035D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3035D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3035D7"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B3433CA" w14:textId="6D516C56" w:rsidR="00113959" w:rsidRPr="00081013" w:rsidRDefault="00113959" w:rsidP="00927DB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78303AEC" w14:textId="77777777" w:rsidR="00927DB9" w:rsidRDefault="00113959" w:rsidP="00927DB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F9D9463" w14:textId="77777777" w:rsidR="00927DB9" w:rsidRDefault="00113959" w:rsidP="00927DB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rPr>
        <w:t>în calitate de ............................................ legal autorizat să semnez oferta pentru şi în numele ...................................................... (denumirea/numele operatorului economic)</w:t>
      </w:r>
    </w:p>
    <w:p w14:paraId="1B5B19FF" w14:textId="35E2FA00" w:rsidR="00927DB9" w:rsidRPr="00927DB9" w:rsidRDefault="00927DB9" w:rsidP="00927DB9">
      <w:pPr>
        <w:overflowPunct w:val="0"/>
        <w:autoSpaceDE w:val="0"/>
        <w:autoSpaceDN w:val="0"/>
        <w:adjustRightInd w:val="0"/>
        <w:jc w:val="center"/>
        <w:textAlignment w:val="baseline"/>
        <w:rPr>
          <w:rFonts w:ascii="Times New Roman" w:hAnsi="Times New Roman" w:cs="Times New Roman"/>
          <w:i/>
        </w:rPr>
      </w:pPr>
      <w:r w:rsidRPr="004869D7">
        <w:rPr>
          <w:rFonts w:ascii="Times New Roman" w:hAnsi="Times New Roman" w:cs="Times New Roman"/>
          <w:b/>
          <w:i/>
          <w:noProof/>
          <w:color w:val="auto"/>
        </w:rPr>
        <w:t xml:space="preserve">ANEXA </w:t>
      </w:r>
      <w:r>
        <w:rPr>
          <w:rFonts w:ascii="Times New Roman" w:hAnsi="Times New Roman" w:cs="Times New Roman"/>
          <w:b/>
          <w:i/>
          <w:noProof/>
          <w:color w:val="auto"/>
        </w:rPr>
        <w:t>3</w:t>
      </w:r>
      <w:r w:rsidRPr="004869D7">
        <w:rPr>
          <w:rFonts w:ascii="Times New Roman" w:hAnsi="Times New Roman" w:cs="Times New Roman"/>
          <w:b/>
          <w:i/>
          <w:noProof/>
          <w:color w:val="auto"/>
        </w:rPr>
        <w:t xml:space="preserve"> la Formularul 12</w:t>
      </w:r>
    </w:p>
    <w:p w14:paraId="728EFBEE" w14:textId="77777777" w:rsidR="00927DB9" w:rsidRPr="004869D7" w:rsidRDefault="00927DB9" w:rsidP="00927DB9">
      <w:pPr>
        <w:rPr>
          <w:rFonts w:ascii="Times New Roman" w:hAnsi="Times New Roman" w:cs="Times New Roman"/>
          <w:b/>
          <w:i/>
          <w:noProof/>
          <w:color w:val="auto"/>
        </w:rPr>
      </w:pPr>
    </w:p>
    <w:p w14:paraId="7263DBFC" w14:textId="77777777" w:rsidR="00927DB9" w:rsidRPr="004869D7" w:rsidRDefault="00927DB9" w:rsidP="00927DB9">
      <w:pPr>
        <w:ind w:firstLine="360"/>
        <w:jc w:val="center"/>
        <w:rPr>
          <w:rFonts w:ascii="Times New Roman" w:hAnsi="Times New Roman" w:cs="Times New Roman"/>
          <w:b/>
          <w:color w:val="auto"/>
          <w:u w:val="single"/>
          <w:lang w:val="it-IT"/>
        </w:rPr>
      </w:pPr>
      <w:r w:rsidRPr="004869D7">
        <w:rPr>
          <w:rFonts w:ascii="Times New Roman" w:hAnsi="Times New Roman" w:cs="Times New Roman"/>
          <w:b/>
          <w:color w:val="auto"/>
          <w:u w:val="single"/>
          <w:lang w:val="it-IT"/>
        </w:rPr>
        <w:t>CENTRALIZATOR DE PRETURI</w:t>
      </w:r>
    </w:p>
    <w:p w14:paraId="53C53E57" w14:textId="77777777" w:rsidR="00113959" w:rsidRDefault="00113959" w:rsidP="00927DB9">
      <w:pPr>
        <w:rPr>
          <w:rFonts w:ascii="Times New Roman" w:hAnsi="Times New Roman" w:cs="Times New Roman"/>
        </w:rPr>
      </w:pPr>
    </w:p>
    <w:tbl>
      <w:tblPr>
        <w:tblStyle w:val="TableGrid"/>
        <w:tblW w:w="0" w:type="auto"/>
        <w:tblLook w:val="04A0" w:firstRow="1" w:lastRow="0" w:firstColumn="1" w:lastColumn="0" w:noHBand="0" w:noVBand="1"/>
      </w:tblPr>
      <w:tblGrid>
        <w:gridCol w:w="846"/>
        <w:gridCol w:w="5165"/>
        <w:gridCol w:w="3006"/>
      </w:tblGrid>
      <w:tr w:rsidR="008318C2" w:rsidRPr="0013433B" w14:paraId="25017BDB" w14:textId="77777777" w:rsidTr="00A51D61">
        <w:tc>
          <w:tcPr>
            <w:tcW w:w="846" w:type="dxa"/>
          </w:tcPr>
          <w:p w14:paraId="783080A8" w14:textId="77777777" w:rsidR="008318C2" w:rsidRPr="0013433B" w:rsidRDefault="008318C2" w:rsidP="00A51D61">
            <w:pPr>
              <w:pStyle w:val="bodytextpagdr"/>
              <w:spacing w:line="360" w:lineRule="auto"/>
              <w:ind w:left="0"/>
              <w:jc w:val="center"/>
              <w:rPr>
                <w:rFonts w:ascii="Arial Narrow" w:hAnsi="Arial Narrow"/>
                <w:sz w:val="24"/>
                <w:szCs w:val="24"/>
              </w:rPr>
            </w:pPr>
            <w:r w:rsidRPr="0013433B">
              <w:rPr>
                <w:rFonts w:ascii="Arial Narrow" w:hAnsi="Arial Narrow"/>
                <w:sz w:val="24"/>
                <w:szCs w:val="24"/>
              </w:rPr>
              <w:t>Nr crt</w:t>
            </w:r>
          </w:p>
        </w:tc>
        <w:tc>
          <w:tcPr>
            <w:tcW w:w="5165" w:type="dxa"/>
          </w:tcPr>
          <w:p w14:paraId="77C4928E" w14:textId="77777777" w:rsidR="008318C2" w:rsidRPr="0013433B" w:rsidRDefault="008318C2" w:rsidP="00A51D61">
            <w:pPr>
              <w:pStyle w:val="bodytextpagdr"/>
              <w:spacing w:line="360" w:lineRule="auto"/>
              <w:ind w:left="0"/>
              <w:jc w:val="center"/>
              <w:rPr>
                <w:rFonts w:ascii="Arial Narrow" w:hAnsi="Arial Narrow"/>
                <w:sz w:val="24"/>
                <w:szCs w:val="24"/>
              </w:rPr>
            </w:pPr>
            <w:r w:rsidRPr="0013433B">
              <w:rPr>
                <w:rFonts w:ascii="Arial Narrow" w:hAnsi="Arial Narrow"/>
                <w:sz w:val="24"/>
                <w:szCs w:val="24"/>
              </w:rPr>
              <w:t>Denumire produs/serviciu</w:t>
            </w:r>
          </w:p>
        </w:tc>
        <w:tc>
          <w:tcPr>
            <w:tcW w:w="3006" w:type="dxa"/>
          </w:tcPr>
          <w:p w14:paraId="4B375695" w14:textId="6F8729C0" w:rsidR="008318C2" w:rsidRPr="0013433B" w:rsidRDefault="008318C2" w:rsidP="00A51D61">
            <w:pPr>
              <w:pStyle w:val="bodytextpagdr"/>
              <w:spacing w:line="360" w:lineRule="auto"/>
              <w:ind w:left="0"/>
              <w:jc w:val="center"/>
              <w:rPr>
                <w:rFonts w:ascii="Arial Narrow" w:hAnsi="Arial Narrow"/>
                <w:sz w:val="24"/>
                <w:szCs w:val="24"/>
              </w:rPr>
            </w:pPr>
            <w:r w:rsidRPr="0013433B">
              <w:rPr>
                <w:rFonts w:ascii="Arial Narrow" w:hAnsi="Arial Narrow"/>
                <w:sz w:val="24"/>
                <w:szCs w:val="24"/>
              </w:rPr>
              <w:t>Valoarea</w:t>
            </w:r>
            <w:r w:rsidR="009653D5">
              <w:rPr>
                <w:rFonts w:ascii="Arial Narrow" w:hAnsi="Arial Narrow"/>
                <w:sz w:val="24"/>
                <w:szCs w:val="24"/>
              </w:rPr>
              <w:t xml:space="preserve"> </w:t>
            </w:r>
            <w:r w:rsidRPr="0013433B">
              <w:rPr>
                <w:rFonts w:ascii="Arial Narrow" w:hAnsi="Arial Narrow"/>
                <w:sz w:val="24"/>
                <w:szCs w:val="24"/>
              </w:rPr>
              <w:t>/</w:t>
            </w:r>
            <w:r w:rsidR="009653D5">
              <w:rPr>
                <w:rFonts w:ascii="Arial Narrow" w:hAnsi="Arial Narrow"/>
                <w:sz w:val="24"/>
                <w:szCs w:val="24"/>
              </w:rPr>
              <w:t xml:space="preserve"> </w:t>
            </w:r>
            <w:r w:rsidRPr="0013433B">
              <w:rPr>
                <w:rFonts w:ascii="Arial Narrow" w:hAnsi="Arial Narrow"/>
                <w:sz w:val="24"/>
                <w:szCs w:val="24"/>
              </w:rPr>
              <w:t>eveniment</w:t>
            </w:r>
            <w:r w:rsidR="00927DB9">
              <w:rPr>
                <w:rFonts w:ascii="Arial Narrow" w:hAnsi="Arial Narrow"/>
                <w:sz w:val="24"/>
                <w:szCs w:val="24"/>
              </w:rPr>
              <w:t xml:space="preserve"> (lei)</w:t>
            </w:r>
          </w:p>
        </w:tc>
      </w:tr>
      <w:tr w:rsidR="008318C2" w:rsidRPr="0013433B" w14:paraId="305AC486" w14:textId="77777777" w:rsidTr="00A51D61">
        <w:tc>
          <w:tcPr>
            <w:tcW w:w="846" w:type="dxa"/>
            <w:vAlign w:val="center"/>
          </w:tcPr>
          <w:p w14:paraId="44F93F59"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1.</w:t>
            </w:r>
          </w:p>
        </w:tc>
        <w:tc>
          <w:tcPr>
            <w:tcW w:w="5165" w:type="dxa"/>
          </w:tcPr>
          <w:p w14:paraId="29001B6A"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Inchiriere sistem led perimetral cu montaj, demontaj, transport, punere in functiune si operare:</w:t>
            </w:r>
          </w:p>
          <w:p w14:paraId="0428826F" w14:textId="77777777" w:rsidR="008318C2" w:rsidRPr="0013433B" w:rsidRDefault="008318C2" w:rsidP="00A51D61">
            <w:pPr>
              <w:pStyle w:val="bodytextpagdr"/>
              <w:ind w:left="34"/>
              <w:rPr>
                <w:rFonts w:ascii="Arial Narrow" w:hAnsi="Arial Narrow"/>
                <w:sz w:val="24"/>
                <w:szCs w:val="24"/>
              </w:rPr>
            </w:pPr>
            <w:r w:rsidRPr="0013433B">
              <w:rPr>
                <w:rFonts w:ascii="Arial Narrow" w:hAnsi="Arial Narrow"/>
                <w:sz w:val="24"/>
                <w:szCs w:val="24"/>
              </w:rPr>
              <w:t>a)</w:t>
            </w:r>
            <w:r w:rsidRPr="0013433B">
              <w:rPr>
                <w:rFonts w:ascii="Arial Narrow" w:hAnsi="Arial Narrow"/>
                <w:sz w:val="24"/>
                <w:szCs w:val="24"/>
              </w:rPr>
              <w:tab/>
              <w:t xml:space="preserve">Închiriere led perimetral </w:t>
            </w:r>
          </w:p>
          <w:p w14:paraId="21209665" w14:textId="77777777" w:rsidR="008318C2" w:rsidRPr="0013433B" w:rsidRDefault="008318C2" w:rsidP="00A51D61">
            <w:pPr>
              <w:pStyle w:val="bodytextpagdr"/>
              <w:ind w:left="34"/>
              <w:rPr>
                <w:rFonts w:ascii="Arial Narrow" w:hAnsi="Arial Narrow"/>
                <w:sz w:val="24"/>
                <w:szCs w:val="24"/>
              </w:rPr>
            </w:pPr>
            <w:r w:rsidRPr="0013433B">
              <w:rPr>
                <w:rFonts w:ascii="Arial Narrow" w:hAnsi="Arial Narrow"/>
                <w:sz w:val="24"/>
                <w:szCs w:val="24"/>
              </w:rPr>
              <w:t>b)</w:t>
            </w:r>
            <w:r w:rsidRPr="0013433B">
              <w:rPr>
                <w:rFonts w:ascii="Arial Narrow" w:hAnsi="Arial Narrow"/>
                <w:sz w:val="24"/>
                <w:szCs w:val="24"/>
              </w:rPr>
              <w:tab/>
              <w:t>Transport, montaj, demontaj, punere in functiune</w:t>
            </w:r>
          </w:p>
          <w:p w14:paraId="7A3671C3" w14:textId="77777777" w:rsidR="008318C2" w:rsidRPr="0013433B" w:rsidRDefault="008318C2" w:rsidP="00A51D61">
            <w:pPr>
              <w:pStyle w:val="bodytextpagdr"/>
              <w:ind w:left="34"/>
              <w:rPr>
                <w:rFonts w:ascii="Arial Narrow" w:hAnsi="Arial Narrow"/>
                <w:sz w:val="24"/>
                <w:szCs w:val="24"/>
              </w:rPr>
            </w:pPr>
            <w:r w:rsidRPr="0013433B">
              <w:rPr>
                <w:rFonts w:ascii="Arial Narrow" w:hAnsi="Arial Narrow"/>
                <w:sz w:val="24"/>
                <w:szCs w:val="24"/>
              </w:rPr>
              <w:t>c)</w:t>
            </w:r>
            <w:r w:rsidRPr="0013433B">
              <w:rPr>
                <w:rFonts w:ascii="Arial Narrow" w:hAnsi="Arial Narrow"/>
                <w:sz w:val="24"/>
                <w:szCs w:val="24"/>
              </w:rPr>
              <w:tab/>
              <w:t>Resurse umane si asistenta tehnica</w:t>
            </w:r>
          </w:p>
        </w:tc>
        <w:tc>
          <w:tcPr>
            <w:tcW w:w="3006" w:type="dxa"/>
            <w:vAlign w:val="center"/>
          </w:tcPr>
          <w:p w14:paraId="15B73436" w14:textId="0CE9F7DD"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0CEC2263" w14:textId="77777777" w:rsidTr="00A51D61">
        <w:tc>
          <w:tcPr>
            <w:tcW w:w="846" w:type="dxa"/>
            <w:vAlign w:val="center"/>
          </w:tcPr>
          <w:p w14:paraId="25321868"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2.</w:t>
            </w:r>
          </w:p>
        </w:tc>
        <w:tc>
          <w:tcPr>
            <w:tcW w:w="5165" w:type="dxa"/>
          </w:tcPr>
          <w:p w14:paraId="0DDF0B73"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Inchiriere sistem led tip video cube cu montaj, demontaj, transport, punere in functiune si operare:</w:t>
            </w:r>
          </w:p>
          <w:p w14:paraId="40C7010F" w14:textId="77777777" w:rsidR="008318C2" w:rsidRPr="0013433B" w:rsidRDefault="008318C2" w:rsidP="00A51D61">
            <w:pPr>
              <w:pStyle w:val="bodytextpagdr"/>
              <w:ind w:left="34"/>
              <w:rPr>
                <w:rFonts w:ascii="Arial Narrow" w:hAnsi="Arial Narrow"/>
                <w:sz w:val="24"/>
                <w:szCs w:val="24"/>
              </w:rPr>
            </w:pPr>
            <w:r w:rsidRPr="0013433B">
              <w:rPr>
                <w:rFonts w:ascii="Arial Narrow" w:hAnsi="Arial Narrow"/>
                <w:sz w:val="24"/>
                <w:szCs w:val="24"/>
              </w:rPr>
              <w:t>a)</w:t>
            </w:r>
            <w:r w:rsidRPr="0013433B">
              <w:rPr>
                <w:rFonts w:ascii="Arial Narrow" w:hAnsi="Arial Narrow"/>
                <w:sz w:val="24"/>
                <w:szCs w:val="24"/>
              </w:rPr>
              <w:tab/>
              <w:t>Închiriere led tip video cub</w:t>
            </w:r>
          </w:p>
          <w:p w14:paraId="2D8084D3" w14:textId="77777777" w:rsidR="008318C2" w:rsidRPr="0013433B" w:rsidRDefault="008318C2" w:rsidP="00A51D61">
            <w:pPr>
              <w:pStyle w:val="bodytextpagdr"/>
              <w:ind w:left="34"/>
              <w:rPr>
                <w:rFonts w:ascii="Arial Narrow" w:hAnsi="Arial Narrow"/>
                <w:sz w:val="24"/>
                <w:szCs w:val="24"/>
              </w:rPr>
            </w:pPr>
            <w:r w:rsidRPr="0013433B">
              <w:rPr>
                <w:rFonts w:ascii="Arial Narrow" w:hAnsi="Arial Narrow"/>
                <w:sz w:val="24"/>
                <w:szCs w:val="24"/>
              </w:rPr>
              <w:t>b)</w:t>
            </w:r>
            <w:r w:rsidRPr="0013433B">
              <w:rPr>
                <w:rFonts w:ascii="Arial Narrow" w:hAnsi="Arial Narrow"/>
                <w:sz w:val="24"/>
                <w:szCs w:val="24"/>
              </w:rPr>
              <w:tab/>
              <w:t>Transport, montaj, demontaj, punere in functiune</w:t>
            </w:r>
          </w:p>
          <w:p w14:paraId="36746D77" w14:textId="77777777" w:rsidR="008318C2" w:rsidRPr="0013433B" w:rsidRDefault="008318C2" w:rsidP="00A51D61">
            <w:pPr>
              <w:pStyle w:val="bodytextpagdr"/>
              <w:ind w:left="34"/>
              <w:rPr>
                <w:rFonts w:ascii="Arial Narrow" w:hAnsi="Arial Narrow"/>
                <w:b/>
                <w:sz w:val="24"/>
                <w:szCs w:val="24"/>
              </w:rPr>
            </w:pPr>
            <w:r w:rsidRPr="0013433B">
              <w:rPr>
                <w:rFonts w:ascii="Arial Narrow" w:hAnsi="Arial Narrow"/>
                <w:sz w:val="24"/>
                <w:szCs w:val="24"/>
              </w:rPr>
              <w:t>c)</w:t>
            </w:r>
            <w:r w:rsidRPr="0013433B">
              <w:rPr>
                <w:rFonts w:ascii="Arial Narrow" w:hAnsi="Arial Narrow"/>
                <w:sz w:val="24"/>
                <w:szCs w:val="24"/>
              </w:rPr>
              <w:tab/>
              <w:t>Resurse umane si asistenta tehnica</w:t>
            </w:r>
          </w:p>
        </w:tc>
        <w:tc>
          <w:tcPr>
            <w:tcW w:w="3006" w:type="dxa"/>
            <w:vAlign w:val="center"/>
          </w:tcPr>
          <w:p w14:paraId="2B984DC4" w14:textId="06D69C0D"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4D758061" w14:textId="77777777" w:rsidTr="00A51D61">
        <w:tc>
          <w:tcPr>
            <w:tcW w:w="846" w:type="dxa"/>
            <w:vAlign w:val="center"/>
          </w:tcPr>
          <w:p w14:paraId="59EFDCB2"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3.1</w:t>
            </w:r>
          </w:p>
        </w:tc>
        <w:tc>
          <w:tcPr>
            <w:tcW w:w="5165" w:type="dxa"/>
          </w:tcPr>
          <w:p w14:paraId="61F2835C"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Inchiriere sistem sonorizare cu montaj, demontaj, transport și punere in functiune – Sala Polivalentă:</w:t>
            </w:r>
          </w:p>
          <w:p w14:paraId="2FA65370" w14:textId="77777777" w:rsidR="008318C2" w:rsidRPr="0013433B" w:rsidRDefault="008318C2" w:rsidP="00A51D61">
            <w:pPr>
              <w:pStyle w:val="ListParagraph"/>
              <w:numPr>
                <w:ilvl w:val="0"/>
                <w:numId w:val="32"/>
              </w:numPr>
              <w:spacing w:after="160" w:line="276" w:lineRule="auto"/>
              <w:ind w:left="742" w:hanging="643"/>
              <w:jc w:val="both"/>
              <w:rPr>
                <w:rFonts w:ascii="Arial Narrow" w:hAnsi="Arial Narrow"/>
                <w:bCs/>
              </w:rPr>
            </w:pPr>
            <w:r w:rsidRPr="0013433B">
              <w:rPr>
                <w:rFonts w:ascii="Arial Narrow" w:hAnsi="Arial Narrow"/>
                <w:bCs/>
              </w:rPr>
              <w:t>Închiriere sistem de sonorizare</w:t>
            </w:r>
          </w:p>
          <w:p w14:paraId="1ADBC290" w14:textId="77777777" w:rsidR="008318C2" w:rsidRPr="0013433B" w:rsidRDefault="008318C2" w:rsidP="00A51D61">
            <w:pPr>
              <w:pStyle w:val="ListParagraph"/>
              <w:numPr>
                <w:ilvl w:val="0"/>
                <w:numId w:val="32"/>
              </w:numPr>
              <w:spacing w:after="160" w:line="276" w:lineRule="auto"/>
              <w:ind w:left="742" w:hanging="643"/>
              <w:jc w:val="both"/>
              <w:rPr>
                <w:rFonts w:ascii="Arial Narrow" w:hAnsi="Arial Narrow"/>
                <w:bCs/>
              </w:rPr>
            </w:pPr>
            <w:r w:rsidRPr="0013433B">
              <w:rPr>
                <w:rFonts w:ascii="Arial Narrow" w:hAnsi="Arial Narrow"/>
                <w:bCs/>
              </w:rPr>
              <w:t>Transport, montaj, demontaj, punere in functiune</w:t>
            </w:r>
          </w:p>
          <w:p w14:paraId="7BC3BDBD" w14:textId="77777777" w:rsidR="008318C2" w:rsidRPr="0013433B" w:rsidRDefault="008318C2" w:rsidP="00A51D61">
            <w:pPr>
              <w:pStyle w:val="ListParagraph"/>
              <w:numPr>
                <w:ilvl w:val="0"/>
                <w:numId w:val="32"/>
              </w:numPr>
              <w:spacing w:after="160" w:line="276" w:lineRule="auto"/>
              <w:ind w:left="742" w:hanging="643"/>
              <w:jc w:val="both"/>
              <w:rPr>
                <w:rFonts w:ascii="Arial Narrow" w:hAnsi="Arial Narrow"/>
                <w:bCs/>
              </w:rPr>
            </w:pPr>
            <w:r w:rsidRPr="0013433B">
              <w:rPr>
                <w:rFonts w:ascii="Arial Narrow" w:hAnsi="Arial Narrow"/>
                <w:bCs/>
              </w:rPr>
              <w:t>Resurse umane si asistenta tehnica</w:t>
            </w:r>
          </w:p>
        </w:tc>
        <w:tc>
          <w:tcPr>
            <w:tcW w:w="3006" w:type="dxa"/>
            <w:vAlign w:val="center"/>
          </w:tcPr>
          <w:p w14:paraId="1F52FB0A" w14:textId="722D4C20"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5ADE0C65" w14:textId="77777777" w:rsidTr="00A51D61">
        <w:tc>
          <w:tcPr>
            <w:tcW w:w="846" w:type="dxa"/>
            <w:vAlign w:val="center"/>
          </w:tcPr>
          <w:p w14:paraId="2FCAE999"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 xml:space="preserve">3.2 </w:t>
            </w:r>
          </w:p>
        </w:tc>
        <w:tc>
          <w:tcPr>
            <w:tcW w:w="5165" w:type="dxa"/>
          </w:tcPr>
          <w:p w14:paraId="16705CB0"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Inchiriere sistem sonorizare cu montaj, demontaj, transport și punere in functiune – Sala Dinamo:</w:t>
            </w:r>
          </w:p>
          <w:p w14:paraId="6FA09810" w14:textId="77777777" w:rsidR="008318C2" w:rsidRPr="0013433B" w:rsidRDefault="008318C2" w:rsidP="00A51D61">
            <w:pPr>
              <w:pStyle w:val="bodytextpagdr"/>
              <w:numPr>
                <w:ilvl w:val="0"/>
                <w:numId w:val="35"/>
              </w:numPr>
              <w:spacing w:after="0"/>
              <w:ind w:left="742" w:hanging="708"/>
              <w:rPr>
                <w:rFonts w:ascii="Arial Narrow" w:hAnsi="Arial Narrow"/>
                <w:sz w:val="24"/>
                <w:szCs w:val="24"/>
              </w:rPr>
            </w:pPr>
            <w:r w:rsidRPr="0013433B">
              <w:rPr>
                <w:rFonts w:ascii="Arial Narrow" w:hAnsi="Arial Narrow"/>
                <w:sz w:val="24"/>
                <w:szCs w:val="24"/>
              </w:rPr>
              <w:t>Închiriere sistem de sonorizare</w:t>
            </w:r>
          </w:p>
          <w:p w14:paraId="7EF68CA1" w14:textId="77777777" w:rsidR="008318C2" w:rsidRPr="0013433B" w:rsidRDefault="008318C2" w:rsidP="00A51D61">
            <w:pPr>
              <w:pStyle w:val="bodytextpagdr"/>
              <w:numPr>
                <w:ilvl w:val="0"/>
                <w:numId w:val="35"/>
              </w:numPr>
              <w:spacing w:after="0"/>
              <w:ind w:left="742" w:hanging="708"/>
              <w:rPr>
                <w:rFonts w:ascii="Arial Narrow" w:hAnsi="Arial Narrow"/>
                <w:sz w:val="24"/>
                <w:szCs w:val="24"/>
              </w:rPr>
            </w:pPr>
            <w:r w:rsidRPr="0013433B">
              <w:rPr>
                <w:rFonts w:ascii="Arial Narrow" w:hAnsi="Arial Narrow"/>
                <w:sz w:val="24"/>
                <w:szCs w:val="24"/>
              </w:rPr>
              <w:t>Transport, montaj, demontaj, punere in functiune</w:t>
            </w:r>
          </w:p>
          <w:p w14:paraId="537DEF34" w14:textId="77777777" w:rsidR="008318C2" w:rsidRPr="0013433B" w:rsidRDefault="008318C2" w:rsidP="00A51D61">
            <w:pPr>
              <w:pStyle w:val="bodytextpagdr"/>
              <w:numPr>
                <w:ilvl w:val="0"/>
                <w:numId w:val="35"/>
              </w:numPr>
              <w:spacing w:after="0"/>
              <w:ind w:left="742" w:hanging="708"/>
              <w:rPr>
                <w:rFonts w:ascii="Arial Narrow" w:hAnsi="Arial Narrow"/>
                <w:sz w:val="24"/>
                <w:szCs w:val="24"/>
              </w:rPr>
            </w:pPr>
            <w:r w:rsidRPr="0013433B">
              <w:rPr>
                <w:rFonts w:ascii="Arial Narrow" w:hAnsi="Arial Narrow"/>
                <w:sz w:val="24"/>
                <w:szCs w:val="24"/>
              </w:rPr>
              <w:t>Resurse umane si asistenta tehnica</w:t>
            </w:r>
          </w:p>
        </w:tc>
        <w:tc>
          <w:tcPr>
            <w:tcW w:w="3006" w:type="dxa"/>
            <w:vAlign w:val="center"/>
          </w:tcPr>
          <w:p w14:paraId="214E7B54" w14:textId="5FDF3CD9"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4234ACA3" w14:textId="77777777" w:rsidTr="00A51D61">
        <w:tc>
          <w:tcPr>
            <w:tcW w:w="846" w:type="dxa"/>
            <w:vAlign w:val="center"/>
          </w:tcPr>
          <w:p w14:paraId="138E7874"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4.</w:t>
            </w:r>
          </w:p>
        </w:tc>
        <w:tc>
          <w:tcPr>
            <w:tcW w:w="5165" w:type="dxa"/>
          </w:tcPr>
          <w:p w14:paraId="5BAFB3FC"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Producție și transmitere live conferință de presă</w:t>
            </w:r>
          </w:p>
        </w:tc>
        <w:tc>
          <w:tcPr>
            <w:tcW w:w="3006" w:type="dxa"/>
            <w:vAlign w:val="center"/>
          </w:tcPr>
          <w:p w14:paraId="7E98AD13" w14:textId="10A93457"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5CA389F3" w14:textId="77777777" w:rsidTr="00A51D61">
        <w:tc>
          <w:tcPr>
            <w:tcW w:w="846" w:type="dxa"/>
            <w:vMerge w:val="restart"/>
            <w:vAlign w:val="center"/>
          </w:tcPr>
          <w:p w14:paraId="79CFB111"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5.</w:t>
            </w:r>
          </w:p>
        </w:tc>
        <w:tc>
          <w:tcPr>
            <w:tcW w:w="5165" w:type="dxa"/>
          </w:tcPr>
          <w:p w14:paraId="2FC8E0CC"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Personal entertainment:</w:t>
            </w:r>
          </w:p>
        </w:tc>
        <w:tc>
          <w:tcPr>
            <w:tcW w:w="3006" w:type="dxa"/>
            <w:vAlign w:val="center"/>
          </w:tcPr>
          <w:p w14:paraId="4864C342" w14:textId="44EE4787"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x</w:t>
            </w:r>
          </w:p>
        </w:tc>
      </w:tr>
      <w:tr w:rsidR="008318C2" w:rsidRPr="0013433B" w14:paraId="6C46E7E5" w14:textId="77777777" w:rsidTr="00A51D61">
        <w:tc>
          <w:tcPr>
            <w:tcW w:w="846" w:type="dxa"/>
            <w:vMerge/>
            <w:vAlign w:val="center"/>
          </w:tcPr>
          <w:p w14:paraId="08F01A5B" w14:textId="77777777" w:rsidR="008318C2" w:rsidRPr="0013433B" w:rsidRDefault="008318C2" w:rsidP="00A51D61">
            <w:pPr>
              <w:pStyle w:val="bodytextpagdr"/>
              <w:spacing w:line="360" w:lineRule="auto"/>
              <w:ind w:left="0"/>
              <w:rPr>
                <w:rFonts w:ascii="Arial Narrow" w:hAnsi="Arial Narrow"/>
                <w:sz w:val="24"/>
                <w:szCs w:val="24"/>
              </w:rPr>
            </w:pPr>
          </w:p>
        </w:tc>
        <w:tc>
          <w:tcPr>
            <w:tcW w:w="5165" w:type="dxa"/>
          </w:tcPr>
          <w:p w14:paraId="7E2FB7D2" w14:textId="77777777" w:rsidR="008318C2" w:rsidRPr="0013433B" w:rsidRDefault="008318C2" w:rsidP="00A51D61">
            <w:pPr>
              <w:pStyle w:val="bodytextpagdr"/>
              <w:numPr>
                <w:ilvl w:val="0"/>
                <w:numId w:val="33"/>
              </w:numPr>
              <w:spacing w:after="0"/>
              <w:rPr>
                <w:rFonts w:ascii="Arial Narrow" w:hAnsi="Arial Narrow"/>
                <w:sz w:val="24"/>
                <w:szCs w:val="24"/>
              </w:rPr>
            </w:pPr>
            <w:r w:rsidRPr="0013433B">
              <w:rPr>
                <w:rFonts w:ascii="Arial Narrow" w:hAnsi="Arial Narrow"/>
                <w:sz w:val="24"/>
                <w:szCs w:val="24"/>
              </w:rPr>
              <w:t>MC</w:t>
            </w:r>
          </w:p>
        </w:tc>
        <w:tc>
          <w:tcPr>
            <w:tcW w:w="3006" w:type="dxa"/>
            <w:vAlign w:val="center"/>
          </w:tcPr>
          <w:p w14:paraId="07ABFE49" w14:textId="12988A16"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58B71633" w14:textId="77777777" w:rsidTr="00A51D61">
        <w:tc>
          <w:tcPr>
            <w:tcW w:w="846" w:type="dxa"/>
            <w:vMerge/>
            <w:vAlign w:val="center"/>
          </w:tcPr>
          <w:p w14:paraId="773B30ED" w14:textId="77777777" w:rsidR="008318C2" w:rsidRPr="0013433B" w:rsidRDefault="008318C2" w:rsidP="00A51D61">
            <w:pPr>
              <w:pStyle w:val="bodytextpagdr"/>
              <w:spacing w:line="360" w:lineRule="auto"/>
              <w:ind w:left="0"/>
              <w:rPr>
                <w:rFonts w:ascii="Arial Narrow" w:hAnsi="Arial Narrow"/>
                <w:sz w:val="24"/>
                <w:szCs w:val="24"/>
              </w:rPr>
            </w:pPr>
          </w:p>
        </w:tc>
        <w:tc>
          <w:tcPr>
            <w:tcW w:w="5165" w:type="dxa"/>
          </w:tcPr>
          <w:p w14:paraId="34D0F44D" w14:textId="77777777" w:rsidR="008318C2" w:rsidRPr="0013433B" w:rsidRDefault="008318C2" w:rsidP="00A51D61">
            <w:pPr>
              <w:pStyle w:val="bodytextpagdr"/>
              <w:numPr>
                <w:ilvl w:val="0"/>
                <w:numId w:val="33"/>
              </w:numPr>
              <w:spacing w:after="0"/>
              <w:rPr>
                <w:rFonts w:ascii="Arial Narrow" w:hAnsi="Arial Narrow"/>
                <w:sz w:val="24"/>
                <w:szCs w:val="24"/>
              </w:rPr>
            </w:pPr>
            <w:r w:rsidRPr="0013433B">
              <w:rPr>
                <w:rFonts w:ascii="Arial Narrow" w:hAnsi="Arial Narrow"/>
                <w:sz w:val="24"/>
                <w:szCs w:val="24"/>
              </w:rPr>
              <w:t>DJ</w:t>
            </w:r>
          </w:p>
        </w:tc>
        <w:tc>
          <w:tcPr>
            <w:tcW w:w="3006" w:type="dxa"/>
            <w:vAlign w:val="center"/>
          </w:tcPr>
          <w:p w14:paraId="4F38FFB8" w14:textId="00518908"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2B20CDAD" w14:textId="77777777" w:rsidTr="00A51D61">
        <w:tc>
          <w:tcPr>
            <w:tcW w:w="846" w:type="dxa"/>
            <w:vMerge/>
            <w:vAlign w:val="center"/>
          </w:tcPr>
          <w:p w14:paraId="02DB9300" w14:textId="77777777" w:rsidR="008318C2" w:rsidRPr="0013433B" w:rsidRDefault="008318C2" w:rsidP="00A51D61">
            <w:pPr>
              <w:pStyle w:val="bodytextpagdr"/>
              <w:spacing w:line="360" w:lineRule="auto"/>
              <w:ind w:left="0"/>
              <w:rPr>
                <w:rFonts w:ascii="Arial Narrow" w:hAnsi="Arial Narrow"/>
                <w:sz w:val="24"/>
                <w:szCs w:val="24"/>
              </w:rPr>
            </w:pPr>
          </w:p>
        </w:tc>
        <w:tc>
          <w:tcPr>
            <w:tcW w:w="5165" w:type="dxa"/>
          </w:tcPr>
          <w:p w14:paraId="3CA30CC4" w14:textId="77777777" w:rsidR="008318C2" w:rsidRPr="0013433B" w:rsidRDefault="008318C2" w:rsidP="00A51D61">
            <w:pPr>
              <w:pStyle w:val="bodytextpagdr"/>
              <w:numPr>
                <w:ilvl w:val="0"/>
                <w:numId w:val="33"/>
              </w:numPr>
              <w:spacing w:after="0"/>
              <w:rPr>
                <w:rFonts w:ascii="Arial Narrow" w:hAnsi="Arial Narrow"/>
                <w:sz w:val="24"/>
                <w:szCs w:val="24"/>
              </w:rPr>
            </w:pPr>
            <w:r w:rsidRPr="0013433B">
              <w:rPr>
                <w:rFonts w:ascii="Arial Narrow" w:hAnsi="Arial Narrow"/>
                <w:sz w:val="24"/>
                <w:szCs w:val="24"/>
              </w:rPr>
              <w:t>Animator mascotă</w:t>
            </w:r>
          </w:p>
        </w:tc>
        <w:tc>
          <w:tcPr>
            <w:tcW w:w="3006" w:type="dxa"/>
            <w:vAlign w:val="center"/>
          </w:tcPr>
          <w:p w14:paraId="562D83A9" w14:textId="2AA6328E"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0DB2A82E" w14:textId="77777777" w:rsidTr="00A51D61">
        <w:tc>
          <w:tcPr>
            <w:tcW w:w="846" w:type="dxa"/>
            <w:vMerge/>
            <w:vAlign w:val="center"/>
          </w:tcPr>
          <w:p w14:paraId="247F332D" w14:textId="77777777" w:rsidR="008318C2" w:rsidRPr="0013433B" w:rsidRDefault="008318C2" w:rsidP="00A51D61">
            <w:pPr>
              <w:pStyle w:val="bodytextpagdr"/>
              <w:spacing w:line="360" w:lineRule="auto"/>
              <w:ind w:left="0"/>
              <w:rPr>
                <w:rFonts w:ascii="Arial Narrow" w:hAnsi="Arial Narrow"/>
                <w:sz w:val="24"/>
                <w:szCs w:val="24"/>
              </w:rPr>
            </w:pPr>
          </w:p>
        </w:tc>
        <w:tc>
          <w:tcPr>
            <w:tcW w:w="5165" w:type="dxa"/>
          </w:tcPr>
          <w:p w14:paraId="3EDB0A35" w14:textId="77777777" w:rsidR="008318C2" w:rsidRPr="0013433B" w:rsidRDefault="008318C2" w:rsidP="00A51D61">
            <w:pPr>
              <w:pStyle w:val="bodytextpagdr"/>
              <w:numPr>
                <w:ilvl w:val="0"/>
                <w:numId w:val="33"/>
              </w:numPr>
              <w:spacing w:after="0"/>
              <w:rPr>
                <w:rFonts w:ascii="Arial Narrow" w:hAnsi="Arial Narrow"/>
                <w:sz w:val="24"/>
                <w:szCs w:val="24"/>
              </w:rPr>
            </w:pPr>
            <w:r w:rsidRPr="0013433B">
              <w:rPr>
                <w:rFonts w:ascii="Arial Narrow" w:hAnsi="Arial Narrow"/>
                <w:sz w:val="24"/>
                <w:szCs w:val="24"/>
              </w:rPr>
              <w:t>Majorete</w:t>
            </w:r>
          </w:p>
        </w:tc>
        <w:tc>
          <w:tcPr>
            <w:tcW w:w="3006" w:type="dxa"/>
            <w:vAlign w:val="center"/>
          </w:tcPr>
          <w:p w14:paraId="74236A51" w14:textId="63A2BC24"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311A38E4" w14:textId="77777777" w:rsidTr="00A51D61">
        <w:tc>
          <w:tcPr>
            <w:tcW w:w="846" w:type="dxa"/>
            <w:vAlign w:val="center"/>
          </w:tcPr>
          <w:p w14:paraId="19EA9ED7"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6.</w:t>
            </w:r>
          </w:p>
        </w:tc>
        <w:tc>
          <w:tcPr>
            <w:tcW w:w="5165" w:type="dxa"/>
          </w:tcPr>
          <w:p w14:paraId="58DC6570"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Logistica eveniment</w:t>
            </w:r>
          </w:p>
        </w:tc>
        <w:tc>
          <w:tcPr>
            <w:tcW w:w="3006" w:type="dxa"/>
            <w:vAlign w:val="center"/>
          </w:tcPr>
          <w:p w14:paraId="1A2C5088" w14:textId="4AACFE7F"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6283F8BA" w14:textId="77777777" w:rsidTr="00A51D61">
        <w:tc>
          <w:tcPr>
            <w:tcW w:w="846" w:type="dxa"/>
            <w:vMerge w:val="restart"/>
            <w:vAlign w:val="center"/>
          </w:tcPr>
          <w:p w14:paraId="5605413E" w14:textId="77777777" w:rsidR="008318C2" w:rsidRPr="0013433B" w:rsidRDefault="008318C2" w:rsidP="00A51D61">
            <w:pPr>
              <w:pStyle w:val="bodytextpagdr"/>
              <w:spacing w:line="360" w:lineRule="auto"/>
              <w:ind w:left="0"/>
              <w:rPr>
                <w:rFonts w:ascii="Arial Narrow" w:hAnsi="Arial Narrow"/>
                <w:sz w:val="24"/>
                <w:szCs w:val="24"/>
              </w:rPr>
            </w:pPr>
            <w:r w:rsidRPr="0013433B">
              <w:rPr>
                <w:rFonts w:ascii="Arial Narrow" w:hAnsi="Arial Narrow"/>
                <w:sz w:val="24"/>
                <w:szCs w:val="24"/>
              </w:rPr>
              <w:t xml:space="preserve">7. </w:t>
            </w:r>
          </w:p>
        </w:tc>
        <w:tc>
          <w:tcPr>
            <w:tcW w:w="5165" w:type="dxa"/>
          </w:tcPr>
          <w:p w14:paraId="22A4CD21" w14:textId="77777777" w:rsidR="008318C2" w:rsidRPr="0013433B" w:rsidRDefault="008318C2" w:rsidP="00A51D61">
            <w:pPr>
              <w:pStyle w:val="bodytextpagdr"/>
              <w:ind w:left="0"/>
              <w:rPr>
                <w:rFonts w:ascii="Arial Narrow" w:hAnsi="Arial Narrow"/>
                <w:sz w:val="24"/>
                <w:szCs w:val="24"/>
              </w:rPr>
            </w:pPr>
            <w:r w:rsidRPr="0013433B">
              <w:rPr>
                <w:rFonts w:ascii="Arial Narrow" w:hAnsi="Arial Narrow"/>
                <w:sz w:val="24"/>
                <w:szCs w:val="24"/>
              </w:rPr>
              <w:t>Transport, manipulare, montaj, demontaj, punere in functiune si operare sistem led perimetral propriu</w:t>
            </w:r>
          </w:p>
        </w:tc>
        <w:tc>
          <w:tcPr>
            <w:tcW w:w="3006" w:type="dxa"/>
            <w:vAlign w:val="center"/>
          </w:tcPr>
          <w:p w14:paraId="275E2A28" w14:textId="69AC3DDA"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x</w:t>
            </w:r>
          </w:p>
        </w:tc>
      </w:tr>
      <w:tr w:rsidR="008318C2" w:rsidRPr="0013433B" w14:paraId="253CC9F7" w14:textId="77777777" w:rsidTr="00A51D61">
        <w:tc>
          <w:tcPr>
            <w:tcW w:w="846" w:type="dxa"/>
            <w:vMerge/>
          </w:tcPr>
          <w:p w14:paraId="7BE9DA3F" w14:textId="77777777" w:rsidR="008318C2" w:rsidRPr="0013433B" w:rsidRDefault="008318C2" w:rsidP="00A51D61">
            <w:pPr>
              <w:pStyle w:val="bodytextpagdr"/>
              <w:spacing w:line="360" w:lineRule="auto"/>
              <w:ind w:left="0"/>
              <w:rPr>
                <w:rFonts w:ascii="Arial Narrow" w:hAnsi="Arial Narrow"/>
                <w:sz w:val="24"/>
                <w:szCs w:val="24"/>
              </w:rPr>
            </w:pPr>
          </w:p>
        </w:tc>
        <w:tc>
          <w:tcPr>
            <w:tcW w:w="5165" w:type="dxa"/>
          </w:tcPr>
          <w:p w14:paraId="5566AB8E" w14:textId="77777777" w:rsidR="008318C2" w:rsidRPr="0013433B" w:rsidRDefault="008318C2" w:rsidP="00A51D61">
            <w:pPr>
              <w:pStyle w:val="ListParagraph"/>
              <w:numPr>
                <w:ilvl w:val="0"/>
                <w:numId w:val="34"/>
              </w:numPr>
              <w:spacing w:line="276" w:lineRule="auto"/>
              <w:jc w:val="both"/>
              <w:rPr>
                <w:rFonts w:ascii="Arial Narrow" w:hAnsi="Arial Narrow"/>
              </w:rPr>
            </w:pPr>
            <w:r w:rsidRPr="0013433B">
              <w:rPr>
                <w:rFonts w:ascii="Arial Narrow" w:hAnsi="Arial Narrow"/>
              </w:rPr>
              <w:t>Transport, manipulare, montaj și demontaj</w:t>
            </w:r>
          </w:p>
          <w:p w14:paraId="5ED04C69" w14:textId="77777777" w:rsidR="008318C2" w:rsidRPr="0013433B" w:rsidRDefault="008318C2" w:rsidP="00A51D61">
            <w:pPr>
              <w:pStyle w:val="bodytextpagdr"/>
              <w:rPr>
                <w:rFonts w:ascii="Arial Narrow" w:hAnsi="Arial Narrow"/>
                <w:sz w:val="24"/>
                <w:szCs w:val="24"/>
              </w:rPr>
            </w:pPr>
          </w:p>
        </w:tc>
        <w:tc>
          <w:tcPr>
            <w:tcW w:w="3006" w:type="dxa"/>
            <w:vAlign w:val="center"/>
          </w:tcPr>
          <w:p w14:paraId="78105293" w14:textId="655A4A3C"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8318C2" w:rsidRPr="0013433B" w14:paraId="00D6E44A" w14:textId="77777777" w:rsidTr="00A51D61">
        <w:tc>
          <w:tcPr>
            <w:tcW w:w="846" w:type="dxa"/>
            <w:vMerge/>
          </w:tcPr>
          <w:p w14:paraId="281CC640" w14:textId="77777777" w:rsidR="008318C2" w:rsidRPr="0013433B" w:rsidRDefault="008318C2" w:rsidP="00A51D61">
            <w:pPr>
              <w:pStyle w:val="bodytextpagdr"/>
              <w:spacing w:line="360" w:lineRule="auto"/>
              <w:ind w:left="0"/>
              <w:rPr>
                <w:rFonts w:ascii="Arial Narrow" w:hAnsi="Arial Narrow"/>
                <w:sz w:val="24"/>
                <w:szCs w:val="24"/>
              </w:rPr>
            </w:pPr>
          </w:p>
        </w:tc>
        <w:tc>
          <w:tcPr>
            <w:tcW w:w="5165" w:type="dxa"/>
          </w:tcPr>
          <w:p w14:paraId="72EE3D98" w14:textId="77777777" w:rsidR="008318C2" w:rsidRPr="0013433B" w:rsidRDefault="008318C2" w:rsidP="00A51D61">
            <w:pPr>
              <w:pStyle w:val="ListParagraph"/>
              <w:numPr>
                <w:ilvl w:val="0"/>
                <w:numId w:val="34"/>
              </w:numPr>
              <w:spacing w:after="160" w:line="276" w:lineRule="auto"/>
              <w:rPr>
                <w:rFonts w:ascii="Arial Narrow" w:hAnsi="Arial Narrow"/>
                <w:bCs/>
              </w:rPr>
            </w:pPr>
            <w:r w:rsidRPr="0013433B">
              <w:rPr>
                <w:rFonts w:ascii="Arial Narrow" w:hAnsi="Arial Narrow"/>
                <w:bCs/>
              </w:rPr>
              <w:t>Punere în funcțiune și operare sistem led</w:t>
            </w:r>
          </w:p>
          <w:p w14:paraId="38BDE0D6" w14:textId="77777777" w:rsidR="008318C2" w:rsidRPr="0013433B" w:rsidRDefault="008318C2" w:rsidP="00A51D61">
            <w:pPr>
              <w:pStyle w:val="ListParagraph"/>
              <w:spacing w:line="276" w:lineRule="auto"/>
              <w:rPr>
                <w:rFonts w:ascii="Arial Narrow" w:hAnsi="Arial Narrow"/>
              </w:rPr>
            </w:pPr>
          </w:p>
        </w:tc>
        <w:tc>
          <w:tcPr>
            <w:tcW w:w="3006" w:type="dxa"/>
            <w:vAlign w:val="center"/>
          </w:tcPr>
          <w:p w14:paraId="67674BE1" w14:textId="25AC2F8C" w:rsidR="008318C2" w:rsidRPr="0013433B"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r w:rsidR="00927DB9" w:rsidRPr="0013433B" w14:paraId="1E624921" w14:textId="77777777" w:rsidTr="006206DF">
        <w:tc>
          <w:tcPr>
            <w:tcW w:w="6011" w:type="dxa"/>
            <w:gridSpan w:val="2"/>
          </w:tcPr>
          <w:p w14:paraId="42DD8491" w14:textId="0EE94FFE" w:rsidR="00927DB9" w:rsidRPr="0013433B" w:rsidRDefault="00927DB9" w:rsidP="00927DB9">
            <w:pPr>
              <w:pStyle w:val="ListParagraph"/>
              <w:spacing w:after="160" w:line="276" w:lineRule="auto"/>
              <w:jc w:val="right"/>
              <w:rPr>
                <w:rFonts w:ascii="Arial Narrow" w:hAnsi="Arial Narrow"/>
                <w:bCs/>
              </w:rPr>
            </w:pPr>
            <w:r>
              <w:rPr>
                <w:rFonts w:ascii="Arial Narrow" w:hAnsi="Arial Narrow"/>
                <w:bCs/>
              </w:rPr>
              <w:t>TOTAL:</w:t>
            </w:r>
          </w:p>
        </w:tc>
        <w:tc>
          <w:tcPr>
            <w:tcW w:w="3006" w:type="dxa"/>
            <w:vAlign w:val="center"/>
          </w:tcPr>
          <w:p w14:paraId="4733842B" w14:textId="0FCAD809" w:rsidR="00927DB9" w:rsidRDefault="00927DB9" w:rsidP="00A51D61">
            <w:pPr>
              <w:pStyle w:val="bodytextpagdr"/>
              <w:ind w:left="0"/>
              <w:jc w:val="center"/>
              <w:rPr>
                <w:rFonts w:ascii="Arial Narrow" w:hAnsi="Arial Narrow"/>
                <w:sz w:val="24"/>
                <w:szCs w:val="24"/>
              </w:rPr>
            </w:pPr>
            <w:r>
              <w:rPr>
                <w:rFonts w:ascii="Arial Narrow" w:hAnsi="Arial Narrow"/>
                <w:sz w:val="24"/>
                <w:szCs w:val="24"/>
              </w:rPr>
              <w:t>..........</w:t>
            </w:r>
          </w:p>
        </w:tc>
      </w:tr>
    </w:tbl>
    <w:p w14:paraId="50F582C5" w14:textId="77777777" w:rsidR="00113959" w:rsidRDefault="00113959" w:rsidP="00113959">
      <w:pPr>
        <w:ind w:left="6480" w:firstLine="720"/>
        <w:jc w:val="center"/>
        <w:rPr>
          <w:rFonts w:ascii="Times New Roman" w:hAnsi="Times New Roman" w:cs="Times New Roman"/>
        </w:rPr>
      </w:pPr>
    </w:p>
    <w:p w14:paraId="3B527142" w14:textId="77777777" w:rsidR="00927DB9" w:rsidRDefault="00927DB9" w:rsidP="00927DB9">
      <w:pPr>
        <w:rPr>
          <w:rFonts w:ascii="Times New Roman" w:hAnsi="Times New Roman" w:cs="Times New Roman"/>
          <w:b/>
          <w:iCs/>
          <w:color w:val="auto"/>
          <w:u w:val="single"/>
          <w:lang w:val="fr-FR"/>
        </w:rPr>
      </w:pPr>
    </w:p>
    <w:p w14:paraId="64CFBBE7" w14:textId="77777777" w:rsidR="00927DB9" w:rsidRPr="004869D7" w:rsidRDefault="00927DB9" w:rsidP="00927DB9">
      <w:pPr>
        <w:rPr>
          <w:rFonts w:ascii="Times New Roman" w:hAnsi="Times New Roman" w:cs="Times New Roman"/>
          <w:b/>
          <w:iCs/>
          <w:color w:val="auto"/>
          <w:u w:val="single"/>
          <w:lang w:val="fr-FR"/>
        </w:rPr>
      </w:pPr>
      <w:proofErr w:type="spellStart"/>
      <w:r w:rsidRPr="004869D7">
        <w:rPr>
          <w:rFonts w:ascii="Times New Roman" w:hAnsi="Times New Roman" w:cs="Times New Roman"/>
          <w:b/>
          <w:iCs/>
          <w:color w:val="auto"/>
          <w:u w:val="single"/>
          <w:lang w:val="fr-FR"/>
        </w:rPr>
        <w:t>Observatii</w:t>
      </w:r>
      <w:proofErr w:type="spellEnd"/>
    </w:p>
    <w:p w14:paraId="16ABAC63" w14:textId="77777777" w:rsidR="009653D5" w:rsidRDefault="00927DB9" w:rsidP="009653D5">
      <w:pPr>
        <w:ind w:left="-540"/>
        <w:rPr>
          <w:rFonts w:ascii="Times New Roman" w:hAnsi="Times New Roman" w:cs="Times New Roman"/>
          <w:color w:val="auto"/>
          <w:lang w:val="fr-FR"/>
        </w:rPr>
      </w:pPr>
      <w:r w:rsidRPr="004869D7">
        <w:rPr>
          <w:rFonts w:ascii="Times New Roman" w:hAnsi="Times New Roman" w:cs="Times New Roman"/>
          <w:iCs/>
          <w:color w:val="auto"/>
          <w:lang w:val="fr-FR"/>
        </w:rPr>
        <w:t xml:space="preserve">Se va </w:t>
      </w:r>
      <w:proofErr w:type="spellStart"/>
      <w:r w:rsidRPr="004869D7">
        <w:rPr>
          <w:rFonts w:ascii="Times New Roman" w:hAnsi="Times New Roman" w:cs="Times New Roman"/>
          <w:iCs/>
          <w:color w:val="auto"/>
          <w:lang w:val="fr-FR"/>
        </w:rPr>
        <w:t>completa</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iCs/>
          <w:color w:val="auto"/>
          <w:lang w:val="fr-FR"/>
        </w:rPr>
        <w:t>absolut</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iCs/>
          <w:color w:val="auto"/>
          <w:lang w:val="fr-FR"/>
        </w:rPr>
        <w:t>toate</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iCs/>
          <w:color w:val="auto"/>
          <w:lang w:val="fr-FR"/>
        </w:rPr>
        <w:t>rubricile</w:t>
      </w:r>
      <w:proofErr w:type="spellEnd"/>
      <w:r>
        <w:rPr>
          <w:rFonts w:ascii="Times New Roman" w:hAnsi="Times New Roman" w:cs="Times New Roman"/>
          <w:iCs/>
          <w:color w:val="auto"/>
          <w:lang w:val="fr-FR"/>
        </w:rPr>
        <w:t xml:space="preserve"> </w:t>
      </w:r>
      <w:proofErr w:type="spellStart"/>
      <w:r>
        <w:rPr>
          <w:rFonts w:ascii="Times New Roman" w:hAnsi="Times New Roman" w:cs="Times New Roman"/>
          <w:iCs/>
          <w:color w:val="auto"/>
          <w:lang w:val="fr-FR"/>
        </w:rPr>
        <w:t>punctate</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iCs/>
          <w:color w:val="auto"/>
          <w:lang w:val="fr-FR"/>
        </w:rPr>
        <w:t>din</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iCs/>
          <w:color w:val="auto"/>
          <w:lang w:val="fr-FR"/>
        </w:rPr>
        <w:t>tabelul</w:t>
      </w:r>
      <w:proofErr w:type="spellEnd"/>
      <w:r w:rsidRPr="004869D7">
        <w:rPr>
          <w:rFonts w:ascii="Times New Roman" w:hAnsi="Times New Roman" w:cs="Times New Roman"/>
          <w:iCs/>
          <w:color w:val="auto"/>
          <w:lang w:val="fr-FR"/>
        </w:rPr>
        <w:t xml:space="preserve"> de mai sus </w:t>
      </w:r>
      <w:proofErr w:type="spellStart"/>
      <w:r w:rsidRPr="004869D7">
        <w:rPr>
          <w:rFonts w:ascii="Times New Roman" w:hAnsi="Times New Roman" w:cs="Times New Roman"/>
          <w:iCs/>
          <w:color w:val="auto"/>
          <w:lang w:val="fr-FR"/>
        </w:rPr>
        <w:t>cu</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iCs/>
          <w:color w:val="auto"/>
          <w:lang w:val="fr-FR"/>
        </w:rPr>
        <w:t>valorile</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iCs/>
          <w:color w:val="auto"/>
          <w:lang w:val="fr-FR"/>
        </w:rPr>
        <w:t>cu</w:t>
      </w:r>
      <w:proofErr w:type="spellEnd"/>
      <w:r w:rsidRPr="004869D7">
        <w:rPr>
          <w:rFonts w:ascii="Times New Roman" w:hAnsi="Times New Roman" w:cs="Times New Roman"/>
          <w:iCs/>
          <w:color w:val="auto"/>
          <w:lang w:val="fr-FR"/>
        </w:rPr>
        <w:t xml:space="preserve"> care vor fi </w:t>
      </w:r>
      <w:proofErr w:type="spellStart"/>
      <w:r w:rsidRPr="004869D7">
        <w:rPr>
          <w:rFonts w:ascii="Times New Roman" w:hAnsi="Times New Roman" w:cs="Times New Roman"/>
          <w:iCs/>
          <w:color w:val="auto"/>
          <w:lang w:val="fr-FR"/>
        </w:rPr>
        <w:t>furnizate</w:t>
      </w:r>
      <w:proofErr w:type="spellEnd"/>
      <w:r w:rsidRPr="004869D7">
        <w:rPr>
          <w:rFonts w:ascii="Times New Roman" w:hAnsi="Times New Roman" w:cs="Times New Roman"/>
          <w:iCs/>
          <w:color w:val="auto"/>
          <w:lang w:val="fr-FR"/>
        </w:rPr>
        <w:t xml:space="preserve"> </w:t>
      </w:r>
      <w:proofErr w:type="spellStart"/>
      <w:r>
        <w:rPr>
          <w:rFonts w:ascii="Times New Roman" w:hAnsi="Times New Roman" w:cs="Times New Roman"/>
          <w:iCs/>
          <w:color w:val="auto"/>
          <w:lang w:val="fr-FR"/>
        </w:rPr>
        <w:t>serviciile</w:t>
      </w:r>
      <w:proofErr w:type="spellEnd"/>
      <w:r w:rsidRPr="004869D7">
        <w:rPr>
          <w:rFonts w:ascii="Times New Roman" w:hAnsi="Times New Roman" w:cs="Times New Roman"/>
          <w:iCs/>
          <w:color w:val="auto"/>
          <w:lang w:val="fr-FR"/>
        </w:rPr>
        <w:t xml:space="preserve"> </w:t>
      </w:r>
      <w:proofErr w:type="spellStart"/>
      <w:r w:rsidRPr="004869D7">
        <w:rPr>
          <w:rFonts w:ascii="Times New Roman" w:hAnsi="Times New Roman" w:cs="Times New Roman"/>
          <w:color w:val="auto"/>
          <w:lang w:val="fr-FR"/>
        </w:rPr>
        <w:t>pentru</w:t>
      </w:r>
      <w:proofErr w:type="spellEnd"/>
      <w:r w:rsidRPr="004869D7">
        <w:rPr>
          <w:rFonts w:ascii="Times New Roman" w:hAnsi="Times New Roman" w:cs="Times New Roman"/>
          <w:color w:val="auto"/>
          <w:lang w:val="fr-FR"/>
        </w:rPr>
        <w:t xml:space="preserve"> </w:t>
      </w:r>
      <w:proofErr w:type="gramStart"/>
      <w:r w:rsidRPr="004869D7">
        <w:rPr>
          <w:rFonts w:ascii="Times New Roman" w:hAnsi="Times New Roman" w:cs="Times New Roman"/>
          <w:color w:val="auto"/>
          <w:lang w:val="fr-FR"/>
        </w:rPr>
        <w:t>ca</w:t>
      </w:r>
      <w:proofErr w:type="gramEnd"/>
      <w:r w:rsidRPr="004869D7">
        <w:rPr>
          <w:rFonts w:ascii="Times New Roman" w:hAnsi="Times New Roman" w:cs="Times New Roman"/>
          <w:color w:val="auto"/>
          <w:lang w:val="fr-FR"/>
        </w:rPr>
        <w:t xml:space="preserve"> </w:t>
      </w:r>
      <w:proofErr w:type="spellStart"/>
      <w:r w:rsidRPr="004869D7">
        <w:rPr>
          <w:rFonts w:ascii="Times New Roman" w:hAnsi="Times New Roman" w:cs="Times New Roman"/>
          <w:color w:val="auto"/>
          <w:lang w:val="fr-FR"/>
        </w:rPr>
        <w:t>oferta</w:t>
      </w:r>
      <w:proofErr w:type="spellEnd"/>
      <w:r w:rsidRPr="004869D7">
        <w:rPr>
          <w:rFonts w:ascii="Times New Roman" w:hAnsi="Times New Roman" w:cs="Times New Roman"/>
          <w:color w:val="auto"/>
          <w:lang w:val="fr-FR"/>
        </w:rPr>
        <w:t xml:space="preserve"> </w:t>
      </w:r>
      <w:proofErr w:type="spellStart"/>
      <w:r w:rsidRPr="004869D7">
        <w:rPr>
          <w:rFonts w:ascii="Times New Roman" w:hAnsi="Times New Roman" w:cs="Times New Roman"/>
          <w:color w:val="auto"/>
          <w:lang w:val="fr-FR"/>
        </w:rPr>
        <w:t>financiara</w:t>
      </w:r>
      <w:proofErr w:type="spellEnd"/>
      <w:r w:rsidRPr="004869D7">
        <w:rPr>
          <w:rFonts w:ascii="Times New Roman" w:hAnsi="Times New Roman" w:cs="Times New Roman"/>
          <w:color w:val="auto"/>
          <w:lang w:val="fr-FR"/>
        </w:rPr>
        <w:t xml:space="preserve"> sa fie </w:t>
      </w:r>
      <w:proofErr w:type="spellStart"/>
      <w:r w:rsidRPr="004869D7">
        <w:rPr>
          <w:rFonts w:ascii="Times New Roman" w:hAnsi="Times New Roman" w:cs="Times New Roman"/>
          <w:color w:val="auto"/>
          <w:lang w:val="fr-FR"/>
        </w:rPr>
        <w:t>acceptata</w:t>
      </w:r>
      <w:proofErr w:type="spellEnd"/>
      <w:r w:rsidRPr="004869D7">
        <w:rPr>
          <w:rFonts w:ascii="Times New Roman" w:hAnsi="Times New Roman" w:cs="Times New Roman"/>
          <w:color w:val="auto"/>
          <w:lang w:val="fr-FR"/>
        </w:rPr>
        <w:t>.</w:t>
      </w:r>
    </w:p>
    <w:p w14:paraId="229A7807" w14:textId="1D89D98D" w:rsidR="009653D5" w:rsidRDefault="009653D5" w:rsidP="009653D5">
      <w:pPr>
        <w:ind w:left="-540"/>
        <w:rPr>
          <w:rFonts w:ascii="Arial Narrow" w:hAnsi="Arial Narrow"/>
          <w:b/>
        </w:rPr>
      </w:pPr>
      <w:r>
        <w:rPr>
          <w:rFonts w:ascii="Arial Narrow" w:hAnsi="Arial Narrow"/>
          <w:b/>
        </w:rPr>
        <w:t>Oferta financiara se va completa pentru un eveniment</w:t>
      </w:r>
      <w:r>
        <w:rPr>
          <w:rFonts w:ascii="Arial Narrow" w:hAnsi="Arial Narrow"/>
          <w:b/>
        </w:rPr>
        <w:t>, preturile vor ramane ferme pentru toate evenimentele.</w:t>
      </w:r>
    </w:p>
    <w:p w14:paraId="4C6BC9EB" w14:textId="7E0EEBB1" w:rsidR="009653D5" w:rsidRPr="009653D5" w:rsidRDefault="009653D5" w:rsidP="009653D5">
      <w:pPr>
        <w:ind w:left="-540"/>
        <w:rPr>
          <w:rFonts w:ascii="Times New Roman" w:hAnsi="Times New Roman" w:cs="Times New Roman"/>
          <w:color w:val="auto"/>
          <w:lang w:val="fr-FR"/>
        </w:rPr>
      </w:pPr>
      <w:r w:rsidRPr="0013433B">
        <w:rPr>
          <w:rFonts w:ascii="Arial Narrow" w:hAnsi="Arial Narrow"/>
          <w:b/>
        </w:rPr>
        <w:t>In baza acordului cadru beneficiarul poate solicita, pe baza de comanda, unul sau mai multe servicii, in functie de nevoi</w:t>
      </w:r>
      <w:r w:rsidR="00B76431">
        <w:rPr>
          <w:rFonts w:ascii="Arial Narrow" w:hAnsi="Arial Narrow"/>
          <w:b/>
        </w:rPr>
        <w:t>.</w:t>
      </w:r>
    </w:p>
    <w:p w14:paraId="175B3F5C" w14:textId="77777777" w:rsidR="009653D5" w:rsidRPr="004869D7" w:rsidRDefault="009653D5" w:rsidP="00927DB9">
      <w:pPr>
        <w:ind w:left="-540"/>
        <w:rPr>
          <w:rFonts w:ascii="Times New Roman" w:hAnsi="Times New Roman" w:cs="Times New Roman"/>
          <w:color w:val="auto"/>
        </w:rPr>
      </w:pPr>
    </w:p>
    <w:p w14:paraId="13E9C7BC" w14:textId="77777777" w:rsidR="00927DB9" w:rsidRPr="004869D7" w:rsidRDefault="00927DB9" w:rsidP="00927DB9">
      <w:pPr>
        <w:ind w:left="-540"/>
        <w:rPr>
          <w:rFonts w:ascii="Times New Roman" w:hAnsi="Times New Roman" w:cs="Times New Roman"/>
          <w:color w:val="auto"/>
          <w:lang w:val="it-IT"/>
        </w:rPr>
      </w:pPr>
      <w:r w:rsidRPr="004869D7">
        <w:rPr>
          <w:rFonts w:ascii="Times New Roman" w:hAnsi="Times New Roman" w:cs="Times New Roman"/>
          <w:color w:val="auto"/>
          <w:lang w:val="it-IT"/>
        </w:rPr>
        <w:t>Data completarii ......................</w:t>
      </w:r>
    </w:p>
    <w:p w14:paraId="0AA02156" w14:textId="77777777" w:rsidR="00927DB9" w:rsidRPr="004869D7" w:rsidRDefault="00927DB9" w:rsidP="00927DB9">
      <w:pPr>
        <w:jc w:val="center"/>
        <w:rPr>
          <w:rFonts w:ascii="Times New Roman" w:hAnsi="Times New Roman" w:cs="Times New Roman"/>
          <w:color w:val="auto"/>
          <w:lang w:val="it-IT"/>
        </w:rPr>
      </w:pPr>
      <w:r w:rsidRPr="004869D7">
        <w:rPr>
          <w:rFonts w:ascii="Times New Roman" w:hAnsi="Times New Roman" w:cs="Times New Roman"/>
          <w:color w:val="auto"/>
          <w:lang w:val="it-IT"/>
        </w:rPr>
        <w:t>Operator economic,</w:t>
      </w:r>
    </w:p>
    <w:p w14:paraId="3C2B8FE6" w14:textId="77777777" w:rsidR="00927DB9" w:rsidRPr="004869D7" w:rsidRDefault="00927DB9" w:rsidP="00927DB9">
      <w:pPr>
        <w:jc w:val="center"/>
        <w:rPr>
          <w:rFonts w:ascii="Times New Roman" w:hAnsi="Times New Roman" w:cs="Times New Roman"/>
          <w:color w:val="auto"/>
          <w:lang w:val="it-IT"/>
        </w:rPr>
      </w:pPr>
      <w:r w:rsidRPr="004869D7">
        <w:rPr>
          <w:rFonts w:ascii="Times New Roman" w:hAnsi="Times New Roman" w:cs="Times New Roman"/>
          <w:color w:val="auto"/>
          <w:lang w:val="it-IT"/>
        </w:rPr>
        <w:t>______________</w:t>
      </w:r>
    </w:p>
    <w:p w14:paraId="6E3C321C" w14:textId="77777777" w:rsidR="00927DB9" w:rsidRPr="004869D7" w:rsidRDefault="00927DB9" w:rsidP="00927DB9">
      <w:pPr>
        <w:jc w:val="center"/>
        <w:rPr>
          <w:rFonts w:ascii="Times New Roman" w:hAnsi="Times New Roman" w:cs="Times New Roman"/>
          <w:i/>
          <w:color w:val="auto"/>
          <w:lang w:val="it-IT"/>
        </w:rPr>
      </w:pPr>
      <w:r w:rsidRPr="004869D7">
        <w:rPr>
          <w:rFonts w:ascii="Times New Roman" w:hAnsi="Times New Roman" w:cs="Times New Roman"/>
          <w:i/>
          <w:color w:val="auto"/>
          <w:lang w:val="it-IT"/>
        </w:rPr>
        <w:t>(stampila si semnatura autorizata)</w:t>
      </w: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3DBA6DA0" w14:textId="1D74E20F" w:rsidR="00113959" w:rsidRDefault="00113959" w:rsidP="00113959">
      <w:pPr>
        <w:ind w:left="6480" w:firstLine="720"/>
        <w:jc w:val="center"/>
        <w:rPr>
          <w:rFonts w:ascii="Times New Roman" w:hAnsi="Times New Roman" w:cs="Times New Roman"/>
        </w:rPr>
      </w:pPr>
    </w:p>
    <w:p w14:paraId="28111D90" w14:textId="77777777" w:rsidR="00B76431" w:rsidRDefault="00B76431"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lastRenderedPageBreak/>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lastRenderedPageBreak/>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lastRenderedPageBreak/>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lastRenderedPageBreak/>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lastRenderedPageBreak/>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lastRenderedPageBreak/>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67D1C" w14:textId="77777777" w:rsidR="00663F1C" w:rsidRDefault="00663F1C" w:rsidP="00E47FC0">
      <w:r>
        <w:separator/>
      </w:r>
    </w:p>
  </w:endnote>
  <w:endnote w:type="continuationSeparator" w:id="0">
    <w:p w14:paraId="7FDFA6ED" w14:textId="77777777" w:rsidR="00663F1C" w:rsidRDefault="00663F1C"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6001" w14:textId="77777777" w:rsidR="003035D7" w:rsidRDefault="003035D7"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3035D7" w:rsidRDefault="003035D7"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3035D7" w:rsidRDefault="003035D7"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Content>
                            <w:p w14:paraId="213091CF" w14:textId="77777777" w:rsidR="003035D7" w:rsidRDefault="003035D7"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Content>
                      <w:p w14:paraId="213091CF" w14:textId="77777777" w:rsidR="003035D7" w:rsidRDefault="003035D7"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3035D7" w:rsidRDefault="003035D7" w:rsidP="00BF7C55">
    <w:pPr>
      <w:pStyle w:val="Footer"/>
    </w:pPr>
  </w:p>
  <w:p w14:paraId="38A0A25E" w14:textId="77777777" w:rsidR="003035D7" w:rsidRPr="00BF7C55" w:rsidRDefault="003035D7"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B54C6" w14:textId="77777777" w:rsidR="00663F1C" w:rsidRDefault="00663F1C" w:rsidP="00E47FC0">
      <w:r>
        <w:separator/>
      </w:r>
    </w:p>
  </w:footnote>
  <w:footnote w:type="continuationSeparator" w:id="0">
    <w:p w14:paraId="7BA8ADF0" w14:textId="77777777" w:rsidR="00663F1C" w:rsidRDefault="00663F1C"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073D8" w14:textId="77777777" w:rsidR="003035D7" w:rsidRDefault="003035D7"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3035D7" w:rsidRPr="00283ED9" w:rsidRDefault="003035D7"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3035D7" w:rsidRPr="00283ED9" w:rsidRDefault="003035D7"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3035D7" w:rsidRPr="00890235" w:rsidRDefault="003035D7"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3035D7" w:rsidRPr="00890235" w:rsidRDefault="003035D7"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3035D7" w:rsidRPr="00890235" w:rsidRDefault="003035D7"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3035D7" w:rsidRPr="00890235" w:rsidRDefault="003035D7" w:rsidP="00BF7C55">
                    <w:pPr>
                      <w:jc w:val="center"/>
                    </w:pPr>
                    <w:r>
                      <w:t xml:space="preserve">          </w:t>
                    </w:r>
                  </w:p>
                </w:txbxContent>
              </v:textbox>
            </v:rect>
          </w:pict>
        </mc:Fallback>
      </mc:AlternateContent>
    </w:r>
  </w:p>
  <w:p w14:paraId="22D4BBCC" w14:textId="4EAE5976" w:rsidR="003035D7" w:rsidRPr="00E47FC0" w:rsidRDefault="003035D7"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2B92"/>
    <w:multiLevelType w:val="hybridMultilevel"/>
    <w:tmpl w:val="7E34121C"/>
    <w:lvl w:ilvl="0" w:tplc="37ECD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2E4338"/>
    <w:multiLevelType w:val="hybridMultilevel"/>
    <w:tmpl w:val="66AC5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440AB"/>
    <w:multiLevelType w:val="hybridMultilevel"/>
    <w:tmpl w:val="8772C1EE"/>
    <w:lvl w:ilvl="0" w:tplc="200CB6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E239B"/>
    <w:multiLevelType w:val="hybridMultilevel"/>
    <w:tmpl w:val="C7B2A7EC"/>
    <w:lvl w:ilvl="0" w:tplc="2618C0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95D2961"/>
    <w:multiLevelType w:val="hybridMultilevel"/>
    <w:tmpl w:val="7320F3E6"/>
    <w:lvl w:ilvl="0" w:tplc="94762180">
      <w:start w:val="7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230E3"/>
    <w:multiLevelType w:val="hybridMultilevel"/>
    <w:tmpl w:val="83109A1A"/>
    <w:lvl w:ilvl="0" w:tplc="7FBA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441F2"/>
    <w:multiLevelType w:val="hybridMultilevel"/>
    <w:tmpl w:val="04E665F0"/>
    <w:lvl w:ilvl="0" w:tplc="80DE6332">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A62E1"/>
    <w:multiLevelType w:val="hybridMultilevel"/>
    <w:tmpl w:val="B34601C0"/>
    <w:lvl w:ilvl="0" w:tplc="5156B64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72277"/>
    <w:multiLevelType w:val="hybridMultilevel"/>
    <w:tmpl w:val="BD82D3F4"/>
    <w:lvl w:ilvl="0" w:tplc="07801CCA">
      <w:start w:val="70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BB71CB3"/>
    <w:multiLevelType w:val="hybridMultilevel"/>
    <w:tmpl w:val="66AC5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4" w15:restartNumberingAfterBreak="0">
    <w:nsid w:val="42F560B9"/>
    <w:multiLevelType w:val="hybridMultilevel"/>
    <w:tmpl w:val="AA004514"/>
    <w:lvl w:ilvl="0" w:tplc="41A25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CFF28DF"/>
    <w:multiLevelType w:val="hybridMultilevel"/>
    <w:tmpl w:val="9FC85D5A"/>
    <w:lvl w:ilvl="0" w:tplc="47481B0C">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99109DFE">
      <w:start w:val="1"/>
      <w:numFmt w:val="upp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F54189B"/>
    <w:multiLevelType w:val="hybridMultilevel"/>
    <w:tmpl w:val="56964896"/>
    <w:lvl w:ilvl="0" w:tplc="B9A2F31E">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15:restartNumberingAfterBreak="0">
    <w:nsid w:val="552E0519"/>
    <w:multiLevelType w:val="hybridMultilevel"/>
    <w:tmpl w:val="AA24918A"/>
    <w:lvl w:ilvl="0" w:tplc="EE605DF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0" w15:restartNumberingAfterBreak="0">
    <w:nsid w:val="5BFE7B36"/>
    <w:multiLevelType w:val="hybridMultilevel"/>
    <w:tmpl w:val="8190D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5F57DA"/>
    <w:multiLevelType w:val="hybridMultilevel"/>
    <w:tmpl w:val="DB04B69C"/>
    <w:lvl w:ilvl="0" w:tplc="08090015">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61BF192E"/>
    <w:multiLevelType w:val="hybridMultilevel"/>
    <w:tmpl w:val="D54A08A8"/>
    <w:lvl w:ilvl="0" w:tplc="0B0AE8B4">
      <w:start w:val="1"/>
      <w:numFmt w:val="bullet"/>
      <w:lvlText w:val="-"/>
      <w:lvlJc w:val="left"/>
      <w:pPr>
        <w:ind w:left="216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1E009DD"/>
    <w:multiLevelType w:val="hybridMultilevel"/>
    <w:tmpl w:val="F3FA4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F0835"/>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133301"/>
    <w:multiLevelType w:val="hybridMultilevel"/>
    <w:tmpl w:val="A04E6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01C53"/>
    <w:multiLevelType w:val="hybridMultilevel"/>
    <w:tmpl w:val="C7EE830E"/>
    <w:lvl w:ilvl="0" w:tplc="200CB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929BE"/>
    <w:multiLevelType w:val="hybridMultilevel"/>
    <w:tmpl w:val="4F56F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B5D99"/>
    <w:multiLevelType w:val="hybridMultilevel"/>
    <w:tmpl w:val="D37002E2"/>
    <w:lvl w:ilvl="0" w:tplc="200CB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C5AAB"/>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76066C9"/>
    <w:multiLevelType w:val="hybridMultilevel"/>
    <w:tmpl w:val="FEAC8FEE"/>
    <w:lvl w:ilvl="0" w:tplc="71C87FB6">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FAE098F"/>
    <w:multiLevelType w:val="hybridMultilevel"/>
    <w:tmpl w:val="C87CD89E"/>
    <w:lvl w:ilvl="0" w:tplc="90D84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1"/>
  </w:num>
  <w:num w:numId="3">
    <w:abstractNumId w:val="12"/>
  </w:num>
  <w:num w:numId="4">
    <w:abstractNumId w:val="16"/>
  </w:num>
  <w:num w:numId="5">
    <w:abstractNumId w:val="22"/>
  </w:num>
  <w:num w:numId="6">
    <w:abstractNumId w:val="19"/>
  </w:num>
  <w:num w:numId="7">
    <w:abstractNumId w:val="43"/>
  </w:num>
  <w:num w:numId="8">
    <w:abstractNumId w:val="11"/>
  </w:num>
  <w:num w:numId="9">
    <w:abstractNumId w:val="23"/>
  </w:num>
  <w:num w:numId="10">
    <w:abstractNumId w:val="18"/>
  </w:num>
  <w:num w:numId="11">
    <w:abstractNumId w:val="9"/>
  </w:num>
  <w:num w:numId="12">
    <w:abstractNumId w:val="4"/>
  </w:num>
  <w:num w:numId="13">
    <w:abstractNumId w:val="38"/>
  </w:num>
  <w:num w:numId="14">
    <w:abstractNumId w:val="0"/>
  </w:num>
  <w:num w:numId="15">
    <w:abstractNumId w:val="1"/>
  </w:num>
  <w:num w:numId="16">
    <w:abstractNumId w:val="10"/>
  </w:num>
  <w:num w:numId="17">
    <w:abstractNumId w:val="29"/>
  </w:num>
  <w:num w:numId="18">
    <w:abstractNumId w:val="8"/>
  </w:num>
  <w:num w:numId="19">
    <w:abstractNumId w:val="14"/>
  </w:num>
  <w:num w:numId="20">
    <w:abstractNumId w:val="4"/>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5"/>
  </w:num>
  <w:num w:numId="24">
    <w:abstractNumId w:val="32"/>
  </w:num>
  <w:num w:numId="25">
    <w:abstractNumId w:val="27"/>
  </w:num>
  <w:num w:numId="26">
    <w:abstractNumId w:val="33"/>
  </w:num>
  <w:num w:numId="27">
    <w:abstractNumId w:val="42"/>
  </w:num>
  <w:num w:numId="28">
    <w:abstractNumId w:val="28"/>
  </w:num>
  <w:num w:numId="29">
    <w:abstractNumId w:val="26"/>
  </w:num>
  <w:num w:numId="30">
    <w:abstractNumId w:val="13"/>
  </w:num>
  <w:num w:numId="31">
    <w:abstractNumId w:val="6"/>
  </w:num>
  <w:num w:numId="32">
    <w:abstractNumId w:val="17"/>
  </w:num>
  <w:num w:numId="33">
    <w:abstractNumId w:val="34"/>
  </w:num>
  <w:num w:numId="34">
    <w:abstractNumId w:val="36"/>
  </w:num>
  <w:num w:numId="35">
    <w:abstractNumId w:val="2"/>
  </w:num>
  <w:num w:numId="36">
    <w:abstractNumId w:val="40"/>
  </w:num>
  <w:num w:numId="37">
    <w:abstractNumId w:val="3"/>
  </w:num>
  <w:num w:numId="38">
    <w:abstractNumId w:val="21"/>
  </w:num>
  <w:num w:numId="39">
    <w:abstractNumId w:val="39"/>
  </w:num>
  <w:num w:numId="40">
    <w:abstractNumId w:val="24"/>
  </w:num>
  <w:num w:numId="41">
    <w:abstractNumId w:val="44"/>
  </w:num>
  <w:num w:numId="42">
    <w:abstractNumId w:val="7"/>
  </w:num>
  <w:num w:numId="43">
    <w:abstractNumId w:val="5"/>
  </w:num>
  <w:num w:numId="44">
    <w:abstractNumId w:val="37"/>
  </w:num>
  <w:num w:numId="45">
    <w:abstractNumId w:val="30"/>
  </w:num>
  <w:num w:numId="4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352AC"/>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649"/>
    <w:rsid w:val="002D694B"/>
    <w:rsid w:val="002D7387"/>
    <w:rsid w:val="003035D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57F32"/>
    <w:rsid w:val="00463308"/>
    <w:rsid w:val="004660A6"/>
    <w:rsid w:val="00471131"/>
    <w:rsid w:val="00475812"/>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206D8"/>
    <w:rsid w:val="00522EDE"/>
    <w:rsid w:val="005246EC"/>
    <w:rsid w:val="005308BC"/>
    <w:rsid w:val="00545C7E"/>
    <w:rsid w:val="005514B7"/>
    <w:rsid w:val="00554C01"/>
    <w:rsid w:val="00555564"/>
    <w:rsid w:val="00557D60"/>
    <w:rsid w:val="0056062B"/>
    <w:rsid w:val="0056070A"/>
    <w:rsid w:val="0056227A"/>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47551"/>
    <w:rsid w:val="00654D67"/>
    <w:rsid w:val="00656C6C"/>
    <w:rsid w:val="00657A21"/>
    <w:rsid w:val="006612D9"/>
    <w:rsid w:val="00663166"/>
    <w:rsid w:val="00663F1C"/>
    <w:rsid w:val="00664946"/>
    <w:rsid w:val="00671C29"/>
    <w:rsid w:val="006814E0"/>
    <w:rsid w:val="00682333"/>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18C2"/>
    <w:rsid w:val="00835B75"/>
    <w:rsid w:val="008431AA"/>
    <w:rsid w:val="008500B6"/>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27DB9"/>
    <w:rsid w:val="009308FB"/>
    <w:rsid w:val="00931553"/>
    <w:rsid w:val="00933124"/>
    <w:rsid w:val="00937CD3"/>
    <w:rsid w:val="00940630"/>
    <w:rsid w:val="00956BEB"/>
    <w:rsid w:val="009636C3"/>
    <w:rsid w:val="00964F91"/>
    <w:rsid w:val="009653D5"/>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2610"/>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76431"/>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5135"/>
    <w:rsid w:val="00C160AA"/>
    <w:rsid w:val="00C16E7F"/>
    <w:rsid w:val="00C1724A"/>
    <w:rsid w:val="00C2017D"/>
    <w:rsid w:val="00C25013"/>
    <w:rsid w:val="00C31554"/>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D3939"/>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59"/>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bodytextpagdr">
    <w:name w:val="body text pag dr"/>
    <w:basedOn w:val="titlu"/>
    <w:link w:val="bodytextpagdrChar"/>
    <w:qFormat/>
    <w:rsid w:val="003035D7"/>
    <w:pPr>
      <w:ind w:left="720"/>
      <w:jc w:val="both"/>
    </w:pPr>
    <w:rPr>
      <w:rFonts w:asciiTheme="minorHAnsi" w:hAnsiTheme="minorHAnsi"/>
    </w:rPr>
  </w:style>
  <w:style w:type="character" w:customStyle="1" w:styleId="bodytextpagdrChar">
    <w:name w:val="body text pag dr Char"/>
    <w:basedOn w:val="titluChar"/>
    <w:link w:val="bodytextpagdr"/>
    <w:rsid w:val="003035D7"/>
    <w:rPr>
      <w:rFonts w:asciiTheme="minorHAnsi" w:eastAsiaTheme="minorHAnsi" w:hAnsiTheme="min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0860576">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537963272">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4E60-AC6B-4C2F-89C5-E5186FC6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31</Pages>
  <Words>8422</Words>
  <Characters>48006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56316</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ALG5</cp:lastModifiedBy>
  <cp:revision>14</cp:revision>
  <cp:lastPrinted>2020-06-05T09:26:00Z</cp:lastPrinted>
  <dcterms:created xsi:type="dcterms:W3CDTF">2020-01-28T11:13:00Z</dcterms:created>
  <dcterms:modified xsi:type="dcterms:W3CDTF">2020-09-07T12:32:00Z</dcterms:modified>
</cp:coreProperties>
</file>