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sidRPr="00630198">
        <w:rPr>
          <w:rFonts w:ascii="Times New Roman" w:eastAsia="Times New Roman" w:hAnsi="Times New Roman" w:cs="Times New Roman"/>
          <w:sz w:val="20"/>
          <w:szCs w:val="20"/>
          <w:lang w:val="ro-RO"/>
        </w:rPr>
        <w:t>Nr</w:t>
      </w:r>
      <w:r w:rsidR="008F1B19" w:rsidRPr="00630198">
        <w:rPr>
          <w:rFonts w:ascii="Times New Roman" w:eastAsia="Times New Roman" w:hAnsi="Times New Roman" w:cs="Times New Roman"/>
          <w:sz w:val="20"/>
          <w:szCs w:val="20"/>
          <w:lang w:val="ro-RO"/>
        </w:rPr>
        <w:t>.</w:t>
      </w:r>
      <w:r w:rsidR="00D730C2">
        <w:rPr>
          <w:rFonts w:ascii="Times New Roman" w:eastAsia="Times New Roman" w:hAnsi="Times New Roman" w:cs="Times New Roman"/>
          <w:sz w:val="20"/>
          <w:szCs w:val="20"/>
          <w:lang w:val="ro-RO"/>
        </w:rPr>
        <w:t>10583/10.02.</w:t>
      </w:r>
      <w:r w:rsidR="009C462D" w:rsidRPr="00630198">
        <w:rPr>
          <w:rFonts w:ascii="Times New Roman" w:eastAsia="Times New Roman" w:hAnsi="Times New Roman" w:cs="Times New Roman"/>
          <w:sz w:val="20"/>
          <w:szCs w:val="20"/>
          <w:lang w:val="ro-RO"/>
        </w:rPr>
        <w:t>2020</w:t>
      </w:r>
      <w:r w:rsidR="00B047BB" w:rsidRPr="00630198">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Invitam toti operatorii economici interesati, care corespund cerintelor solicitate prin documentatia de atribuire, sa transmita oferta la sediul nostru</w:t>
      </w:r>
      <w:r w:rsidR="003C44BE">
        <w:rPr>
          <w:rFonts w:ascii="Times New Roman" w:hAnsi="Times New Roman" w:cs="Times New Roman"/>
        </w:rPr>
        <w:t xml:space="preserve"> din Calea Vitan </w:t>
      </w:r>
      <w:proofErr w:type="gramStart"/>
      <w:r w:rsidR="003C44BE">
        <w:rPr>
          <w:rFonts w:ascii="Times New Roman" w:hAnsi="Times New Roman" w:cs="Times New Roman"/>
        </w:rPr>
        <w:t>242 ,</w:t>
      </w:r>
      <w:proofErr w:type="gramEnd"/>
      <w:r w:rsidR="003C44BE">
        <w:rPr>
          <w:rFonts w:ascii="Times New Roman" w:hAnsi="Times New Roman" w:cs="Times New Roman"/>
        </w:rPr>
        <w:t xml:space="preserve"> sector 3</w:t>
      </w:r>
      <w:r w:rsidRPr="00693E41">
        <w:rPr>
          <w:rFonts w:ascii="Times New Roman" w:hAnsi="Times New Roman" w:cs="Times New Roman"/>
        </w:rPr>
        <w:t xml:space="preserve">, </w:t>
      </w:r>
      <w:r w:rsidR="009C462D">
        <w:rPr>
          <w:rFonts w:ascii="Times New Roman" w:hAnsi="Times New Roman" w:cs="Times New Roman"/>
        </w:rPr>
        <w:t>registra</w:t>
      </w:r>
      <w:r w:rsidR="003C44BE">
        <w:rPr>
          <w:rFonts w:ascii="Times New Roman" w:hAnsi="Times New Roman" w:cs="Times New Roman"/>
        </w:rPr>
        <w:t>tura</w:t>
      </w:r>
      <w:r w:rsidR="009C462D">
        <w:rPr>
          <w:rFonts w:ascii="Times New Roman" w:hAnsi="Times New Roman" w:cs="Times New Roman"/>
        </w:rPr>
        <w:t>.</w:t>
      </w:r>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B854F1">
        <w:rPr>
          <w:rFonts w:ascii="Times New Roman" w:eastAsia="Calibri" w:hAnsi="Times New Roman" w:cs="Times New Roman"/>
        </w:rPr>
        <w:t>13</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1</w:t>
      </w:r>
      <w:r w:rsidR="0038031A">
        <w:rPr>
          <w:rFonts w:ascii="Times New Roman" w:eastAsia="Calibri" w:hAnsi="Times New Roman" w:cs="Times New Roman"/>
        </w:rPr>
        <w:t>.00</w:t>
      </w:r>
      <w:r w:rsidR="00994E8F">
        <w:rPr>
          <w:rFonts w:ascii="Times New Roman" w:eastAsia="Calibri" w:hAnsi="Times New Roman" w:cs="Times New Roman"/>
        </w:rPr>
        <w:t>.</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B854F1">
        <w:rPr>
          <w:rFonts w:ascii="Times New Roman" w:eastAsia="Calibri" w:hAnsi="Times New Roman" w:cs="Times New Roman"/>
        </w:rPr>
        <w:t>13</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2</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14E8C">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D730C2">
        <w:rPr>
          <w:rFonts w:ascii="Times New Roman" w:eastAsia="Calibri" w:hAnsi="Times New Roman" w:cs="Times New Roman"/>
        </w:rPr>
        <w:t>18418/04</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D730C2">
        <w:rPr>
          <w:rFonts w:ascii="Times New Roman" w:eastAsia="Calibri" w:hAnsi="Times New Roman" w:cs="Times New Roman"/>
        </w:rPr>
        <w:t>12</w:t>
      </w:r>
      <w:r w:rsidR="009C462D">
        <w:rPr>
          <w:rFonts w:ascii="Times New Roman" w:eastAsia="Calibri" w:hAnsi="Times New Roman" w:cs="Times New Roman"/>
        </w:rPr>
        <w:t>.0</w:t>
      </w:r>
      <w:r w:rsidR="00D730C2">
        <w:rPr>
          <w:rFonts w:ascii="Times New Roman" w:eastAsia="Calibri" w:hAnsi="Times New Roman" w:cs="Times New Roman"/>
        </w:rPr>
        <w:t>3</w:t>
      </w:r>
      <w:r w:rsidR="009C462D">
        <w:rPr>
          <w:rFonts w:ascii="Times New Roman" w:eastAsia="Calibri" w:hAnsi="Times New Roman" w:cs="Times New Roman"/>
        </w:rPr>
        <w:t>.2020</w:t>
      </w:r>
      <w:r w:rsidRPr="00693E41">
        <w:rPr>
          <w:rFonts w:ascii="Times New Roman" w:eastAsia="Calibri" w:hAnsi="Times New Roman" w:cs="Times New Roman"/>
        </w:rPr>
        <w:t xml:space="preserve"> ;</w:t>
      </w:r>
      <w:bookmarkStart w:id="2" w:name="_GoBack"/>
      <w:bookmarkEnd w:id="2"/>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CA77D1" w:rsidRPr="00E71B6C" w:rsidRDefault="00CA77D1" w:rsidP="00CA77D1">
      <w:pPr>
        <w:pStyle w:val="NormalWeb"/>
        <w:tabs>
          <w:tab w:val="left" w:pos="270"/>
          <w:tab w:val="left" w:pos="450"/>
        </w:tabs>
        <w:spacing w:before="0" w:beforeAutospacing="0" w:after="0" w:afterAutospacing="0"/>
        <w:rPr>
          <w:color w:val="171E32"/>
          <w:sz w:val="22"/>
          <w:szCs w:val="22"/>
        </w:rPr>
      </w:pPr>
      <w:r w:rsidRPr="00E71B6C">
        <w:rPr>
          <w:color w:val="171E32"/>
          <w:sz w:val="22"/>
          <w:szCs w:val="22"/>
        </w:rPr>
        <w:t>-</w:t>
      </w:r>
      <w:r w:rsidR="00D730C2">
        <w:rPr>
          <w:color w:val="171E32"/>
          <w:sz w:val="22"/>
          <w:szCs w:val="22"/>
        </w:rPr>
        <w:t>9500</w:t>
      </w:r>
      <w:r w:rsidRPr="00E71B6C">
        <w:rPr>
          <w:color w:val="171E32"/>
          <w:sz w:val="22"/>
          <w:szCs w:val="22"/>
        </w:rPr>
        <w:t xml:space="preserve"> lei cu TVA </w:t>
      </w:r>
      <w:proofErr w:type="gramStart"/>
      <w:r w:rsidRPr="00E71B6C">
        <w:rPr>
          <w:color w:val="171E32"/>
          <w:sz w:val="22"/>
          <w:szCs w:val="22"/>
        </w:rPr>
        <w:t>inclus</w:t>
      </w:r>
      <w:r w:rsidR="00614E8C">
        <w:rPr>
          <w:color w:val="171E32"/>
          <w:sz w:val="22"/>
          <w:szCs w:val="22"/>
        </w:rPr>
        <w:t>(</w:t>
      </w:r>
      <w:proofErr w:type="gramEnd"/>
      <w:r w:rsidR="00614E8C">
        <w:rPr>
          <w:color w:val="171E32"/>
          <w:sz w:val="22"/>
          <w:szCs w:val="22"/>
        </w:rPr>
        <w:t>1</w:t>
      </w:r>
      <w:r w:rsidR="00D730C2">
        <w:rPr>
          <w:color w:val="171E32"/>
          <w:sz w:val="22"/>
          <w:szCs w:val="22"/>
        </w:rPr>
        <w:t>00</w:t>
      </w:r>
      <w:r w:rsidR="00614E8C">
        <w:rPr>
          <w:color w:val="171E32"/>
          <w:sz w:val="22"/>
          <w:szCs w:val="22"/>
        </w:rPr>
        <w:t xml:space="preserve"> pers x 95</w:t>
      </w:r>
      <w:r w:rsidR="003C44BE">
        <w:rPr>
          <w:color w:val="171E32"/>
          <w:sz w:val="22"/>
          <w:szCs w:val="22"/>
        </w:rPr>
        <w:t xml:space="preserve"> lei = </w:t>
      </w:r>
      <w:r w:rsidR="00D730C2">
        <w:rPr>
          <w:color w:val="171E32"/>
          <w:sz w:val="22"/>
          <w:szCs w:val="22"/>
        </w:rPr>
        <w:t>9500</w:t>
      </w:r>
      <w:r w:rsidR="003C44BE">
        <w:rPr>
          <w:color w:val="171E32"/>
          <w:sz w:val="22"/>
          <w:szCs w:val="22"/>
        </w:rPr>
        <w:t xml:space="preserve"> lei), </w:t>
      </w:r>
      <w:r w:rsidR="003C44BE" w:rsidRPr="003C44BE">
        <w:rPr>
          <w:color w:val="171E32"/>
          <w:sz w:val="22"/>
          <w:szCs w:val="22"/>
        </w:rPr>
        <w:t xml:space="preserve">contravaloarea cheltuielilor de organizare a mesei festive oficiale internationala (conf. HCGMB 361 / 14.06.2018)  a  jocului  de handbal feminin CSM BUCURESTI – </w:t>
      </w:r>
      <w:r w:rsidR="00D730C2">
        <w:rPr>
          <w:color w:val="171E32"/>
          <w:sz w:val="22"/>
          <w:szCs w:val="22"/>
        </w:rPr>
        <w:t>ALINGSAS HK</w:t>
      </w:r>
      <w:r w:rsidR="003C44BE" w:rsidRPr="003C44BE">
        <w:rPr>
          <w:color w:val="171E32"/>
          <w:sz w:val="22"/>
          <w:szCs w:val="22"/>
        </w:rPr>
        <w:t xml:space="preserve"> , partida care va avea loc in Sala </w:t>
      </w:r>
      <w:r w:rsidR="003D61F8">
        <w:rPr>
          <w:color w:val="171E32"/>
          <w:sz w:val="22"/>
          <w:szCs w:val="22"/>
        </w:rPr>
        <w:t xml:space="preserve">Dinamo, </w:t>
      </w:r>
      <w:r w:rsidR="003D61F8" w:rsidRPr="003D61F8">
        <w:rPr>
          <w:color w:val="171E32"/>
          <w:sz w:val="22"/>
          <w:szCs w:val="22"/>
        </w:rPr>
        <w:t>din Sos Stefan cel Mar</w:t>
      </w:r>
      <w:r w:rsidR="003D61F8">
        <w:rPr>
          <w:color w:val="171E32"/>
          <w:sz w:val="22"/>
          <w:szCs w:val="22"/>
        </w:rPr>
        <w:t>e nr. 5-7, sector 2, Bucuresti;</w:t>
      </w:r>
    </w:p>
    <w:p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rsidR="006B1DA4" w:rsidRPr="00693E41" w:rsidRDefault="006B1DA4"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D</w:t>
      </w:r>
      <w:r w:rsidRPr="006B1DA4">
        <w:rPr>
          <w:rFonts w:ascii="Times New Roman" w:eastAsia="Calibri" w:hAnsi="Times New Roman" w:cs="Times New Roman"/>
          <w:noProof/>
        </w:rPr>
        <w:t>ovada parteneriatelor (prin servicii similare, pe zona V.I.P.Room) cu organizatori de evenimente sportive internationale  (nationala de handbal, fotbal, cupe europene, turnee de tenis), summit-uri internationale;</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D730C2" w:rsidRDefault="00D730C2" w:rsidP="00DD00D4">
      <w:pPr>
        <w:spacing w:after="0" w:line="240" w:lineRule="auto"/>
        <w:ind w:left="7200" w:firstLine="720"/>
        <w:jc w:val="left"/>
        <w:rPr>
          <w:rFonts w:ascii="Times New Roman" w:eastAsia="Times New Roman" w:hAnsi="Times New Roman" w:cs="Times New Roman"/>
          <w:lang w:val="ro-RO"/>
        </w:rPr>
      </w:pPr>
    </w:p>
    <w:p w:rsidR="00D730C2" w:rsidRDefault="00D730C2"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791EB1" w:rsidRDefault="00791EB1" w:rsidP="003D61F8">
      <w:pPr>
        <w:spacing w:after="0" w:line="240" w:lineRule="auto"/>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B1DA4" w:rsidRDefault="00DD00D4" w:rsidP="00AA2137">
      <w:pPr>
        <w:spacing w:after="0" w:line="240" w:lineRule="auto"/>
        <w:jc w:val="left"/>
        <w:rPr>
          <w:rFonts w:ascii="Times New Roman" w:eastAsia="Times New Roman" w:hAnsi="Times New Roman" w:cs="Times New Roman"/>
          <w:lang w:val="ro-RO"/>
        </w:rPr>
      </w:pPr>
      <w:r w:rsidRPr="006B1DA4">
        <w:rPr>
          <w:rFonts w:ascii="Times New Roman" w:eastAsia="Times New Roman" w:hAnsi="Times New Roman" w:cs="Times New Roman"/>
          <w:lang w:val="ro-RO"/>
        </w:rPr>
        <w:t>Autoritatea contractantă vizează achiziționarea “</w:t>
      </w:r>
      <w:r w:rsidR="00D52D62" w:rsidRPr="006B1DA4">
        <w:rPr>
          <w:rFonts w:ascii="Times New Roman" w:hAnsi="Times New Roman" w:cs="Times New Roman"/>
        </w:rPr>
        <w:t xml:space="preserve"> </w:t>
      </w:r>
      <w:r w:rsidR="00D52D62" w:rsidRPr="006B1DA4">
        <w:rPr>
          <w:rFonts w:ascii="Times New Roman" w:eastAsia="Times New Roman" w:hAnsi="Times New Roman" w:cs="Times New Roman"/>
          <w:lang w:val="ro-RO"/>
        </w:rPr>
        <w:t>servicii servire masa</w:t>
      </w:r>
      <w:r w:rsidR="00661EEC" w:rsidRPr="006B1DA4">
        <w:rPr>
          <w:rFonts w:ascii="Times New Roman" w:eastAsia="Times New Roman" w:hAnsi="Times New Roman" w:cs="Times New Roman"/>
          <w:lang w:val="ro-RO"/>
        </w:rPr>
        <w:t xml:space="preserve"> </w:t>
      </w:r>
      <w:r w:rsidR="006B1DA4" w:rsidRPr="006B1DA4">
        <w:rPr>
          <w:rFonts w:ascii="Times New Roman" w:eastAsia="Times New Roman" w:hAnsi="Times New Roman" w:cs="Times New Roman"/>
          <w:lang w:val="ro-RO"/>
        </w:rPr>
        <w:t xml:space="preserve">pentru organizare a mesei festive oficiale internationala (conf. HCGMB 361 / 14.06.2018)  a  jocului  de handbal feminin CSM BUCURESTI – </w:t>
      </w:r>
      <w:r w:rsidR="003D61F8">
        <w:rPr>
          <w:rFonts w:ascii="Times New Roman" w:eastAsia="Times New Roman" w:hAnsi="Times New Roman" w:cs="Times New Roman"/>
          <w:lang w:val="ro-RO"/>
        </w:rPr>
        <w:t>ALINGSAS HK contand in</w:t>
      </w:r>
      <w:r w:rsidR="003D61F8" w:rsidRPr="003D61F8">
        <w:rPr>
          <w:rFonts w:ascii="Times New Roman" w:eastAsia="Times New Roman" w:hAnsi="Times New Roman" w:cs="Times New Roman"/>
          <w:lang w:val="ro-RO"/>
        </w:rPr>
        <w:t xml:space="preserve"> optimiile Cupei Challenge EHF</w:t>
      </w:r>
      <w:r w:rsidR="006B1DA4" w:rsidRPr="006B1DA4">
        <w:rPr>
          <w:rFonts w:ascii="Times New Roman" w:eastAsia="Times New Roman" w:hAnsi="Times New Roman" w:cs="Times New Roman"/>
          <w:lang w:val="ro-RO"/>
        </w:rPr>
        <w:t xml:space="preserve">, partida care va avea loc in </w:t>
      </w:r>
      <w:r w:rsidR="003D61F8" w:rsidRPr="003D61F8">
        <w:rPr>
          <w:rFonts w:ascii="Times New Roman" w:eastAsia="Times New Roman" w:hAnsi="Times New Roman" w:cs="Times New Roman"/>
          <w:lang w:val="ro-RO"/>
        </w:rPr>
        <w:t>Sala Dinamo (Sos. Stefan cel Mar</w:t>
      </w:r>
      <w:r w:rsidR="003D61F8">
        <w:rPr>
          <w:rFonts w:ascii="Times New Roman" w:eastAsia="Times New Roman" w:hAnsi="Times New Roman" w:cs="Times New Roman"/>
          <w:lang w:val="ro-RO"/>
        </w:rPr>
        <w:t>e nr. 5-7, sector 2, Bucuresti)</w:t>
      </w:r>
      <w:r w:rsidR="006B1DA4" w:rsidRPr="006B1DA4">
        <w:rPr>
          <w:rFonts w:ascii="Times New Roman" w:eastAsia="Times New Roman" w:hAnsi="Times New Roman" w:cs="Times New Roman"/>
          <w:lang w:val="ro-RO"/>
        </w:rPr>
        <w:t>;</w:t>
      </w:r>
      <w:r w:rsidR="00452C91" w:rsidRPr="006B1DA4">
        <w:rPr>
          <w:rFonts w:ascii="Times New Roman" w:eastAsia="Times New Roman" w:hAnsi="Times New Roman" w:cs="Times New Roman"/>
          <w:lang w:val="ro-RO"/>
        </w:rPr>
        <w:t xml:space="preserve"> </w:t>
      </w:r>
    </w:p>
    <w:p w:rsidR="00994E8F" w:rsidRDefault="00994E8F" w:rsidP="00AA2137">
      <w:pPr>
        <w:spacing w:after="0" w:line="240" w:lineRule="auto"/>
        <w:jc w:val="left"/>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3C44BE" w:rsidRPr="003D61F8" w:rsidRDefault="00452C91" w:rsidP="003C44BE">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3C44BE" w:rsidRPr="003C44BE">
        <w:rPr>
          <w:rFonts w:ascii="Times New Roman" w:eastAsia="Times New Roman" w:hAnsi="Times New Roman" w:cs="Times New Roman"/>
          <w:lang w:val="ro-RO"/>
        </w:rPr>
        <w:t xml:space="preserve">In </w:t>
      </w:r>
      <w:r w:rsidR="003C44BE" w:rsidRPr="003D61F8">
        <w:rPr>
          <w:rFonts w:ascii="Times New Roman" w:eastAsia="Times New Roman" w:hAnsi="Times New Roman" w:cs="Times New Roman"/>
          <w:lang w:val="ro-RO"/>
        </w:rPr>
        <w:t xml:space="preserve">vederea asigurarii meselor oficiale Tip Bufet, pentru jocul de handbal </w:t>
      </w:r>
      <w:r w:rsidR="003D61F8" w:rsidRPr="003D61F8">
        <w:rPr>
          <w:rFonts w:ascii="Times New Roman" w:eastAsia="Times New Roman" w:hAnsi="Times New Roman" w:cs="Times New Roman"/>
          <w:lang w:val="ro-RO"/>
        </w:rPr>
        <w:t>masculin</w:t>
      </w:r>
      <w:r w:rsidR="003C44BE" w:rsidRPr="003D61F8">
        <w:rPr>
          <w:rFonts w:ascii="Times New Roman" w:eastAsia="Times New Roman" w:hAnsi="Times New Roman" w:cs="Times New Roman"/>
          <w:lang w:val="ro-RO"/>
        </w:rPr>
        <w:t xml:space="preserve">, contand in </w:t>
      </w:r>
      <w:r w:rsidR="003D61F8" w:rsidRPr="003D61F8">
        <w:rPr>
          <w:rFonts w:ascii="Times New Roman" w:eastAsia="Times New Roman" w:hAnsi="Times New Roman" w:cs="Times New Roman"/>
          <w:lang w:val="ro-RO"/>
        </w:rPr>
        <w:t>optimiile Cupei Challenge EHF</w:t>
      </w:r>
      <w:r w:rsidR="003C44BE" w:rsidRPr="003D61F8">
        <w:rPr>
          <w:rFonts w:ascii="Times New Roman" w:eastAsia="Times New Roman" w:hAnsi="Times New Roman" w:cs="Times New Roman"/>
          <w:lang w:val="ro-RO"/>
        </w:rPr>
        <w:t>, astfel:</w:t>
      </w:r>
    </w:p>
    <w:p w:rsidR="003C44BE" w:rsidRPr="003D61F8"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D61F8">
        <w:rPr>
          <w:rFonts w:ascii="Times New Roman" w:eastAsia="Times New Roman" w:hAnsi="Times New Roman" w:cs="Times New Roman"/>
          <w:lang w:val="ro-RO"/>
        </w:rPr>
        <w:t>-</w:t>
      </w:r>
      <w:r w:rsidRPr="003D61F8">
        <w:rPr>
          <w:rFonts w:ascii="Times New Roman" w:eastAsia="Times New Roman" w:hAnsi="Times New Roman" w:cs="Times New Roman"/>
          <w:lang w:val="ro-RO"/>
        </w:rPr>
        <w:tab/>
      </w:r>
      <w:r w:rsidR="003D61F8" w:rsidRPr="003D61F8">
        <w:rPr>
          <w:rFonts w:ascii="Times New Roman" w:eastAsia="Times New Roman" w:hAnsi="Times New Roman" w:cs="Times New Roman"/>
          <w:lang w:val="ro-RO"/>
        </w:rPr>
        <w:t>Sambata</w:t>
      </w:r>
      <w:r w:rsidRPr="003D61F8">
        <w:rPr>
          <w:rFonts w:ascii="Times New Roman" w:eastAsia="Times New Roman" w:hAnsi="Times New Roman" w:cs="Times New Roman"/>
          <w:lang w:val="ro-RO"/>
        </w:rPr>
        <w:t xml:space="preserve">, </w:t>
      </w:r>
      <w:r w:rsidR="00D730C2" w:rsidRPr="003D61F8">
        <w:rPr>
          <w:rFonts w:ascii="Times New Roman" w:eastAsia="Times New Roman" w:hAnsi="Times New Roman" w:cs="Times New Roman"/>
          <w:lang w:val="ro-RO"/>
        </w:rPr>
        <w:t>15</w:t>
      </w:r>
      <w:r w:rsidR="003D61F8" w:rsidRPr="003D61F8">
        <w:rPr>
          <w:rFonts w:ascii="Times New Roman" w:eastAsia="Times New Roman" w:hAnsi="Times New Roman" w:cs="Times New Roman"/>
          <w:lang w:val="ro-RO"/>
        </w:rPr>
        <w:t>.02.2020, 17</w:t>
      </w:r>
      <w:r w:rsidRPr="003D61F8">
        <w:rPr>
          <w:rFonts w:ascii="Times New Roman" w:eastAsia="Times New Roman" w:hAnsi="Times New Roman" w:cs="Times New Roman"/>
          <w:lang w:val="ro-RO"/>
        </w:rPr>
        <w:t xml:space="preserve">:00 (ora de incepere a partidei CSM Bucuresti – </w:t>
      </w:r>
      <w:r w:rsidR="003D61F8" w:rsidRPr="003D61F8">
        <w:rPr>
          <w:rFonts w:ascii="Times New Roman" w:eastAsia="Times New Roman" w:hAnsi="Times New Roman" w:cs="Times New Roman"/>
          <w:lang w:val="ro-RO"/>
        </w:rPr>
        <w:t>ALINGSAS HK</w:t>
      </w:r>
    </w:p>
    <w:p w:rsidR="003D61F8" w:rsidRPr="00B854F1"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B854F1">
        <w:rPr>
          <w:rFonts w:ascii="Times New Roman" w:eastAsia="Times New Roman" w:hAnsi="Times New Roman" w:cs="Times New Roman"/>
          <w:lang w:val="ro-RO"/>
        </w:rPr>
        <w:t>-</w:t>
      </w:r>
      <w:r w:rsidRPr="00B854F1">
        <w:rPr>
          <w:rFonts w:ascii="Times New Roman" w:eastAsia="Times New Roman" w:hAnsi="Times New Roman" w:cs="Times New Roman"/>
          <w:lang w:val="ro-RO"/>
        </w:rPr>
        <w:tab/>
        <w:t xml:space="preserve">Locatia: Sala </w:t>
      </w:r>
      <w:r w:rsidR="003D61F8" w:rsidRPr="00B854F1">
        <w:rPr>
          <w:rFonts w:ascii="Times New Roman" w:eastAsia="Times New Roman" w:hAnsi="Times New Roman" w:cs="Times New Roman"/>
          <w:lang w:val="ro-RO"/>
        </w:rPr>
        <w:t>Dinamo</w:t>
      </w:r>
      <w:r w:rsidRPr="00B854F1">
        <w:rPr>
          <w:rFonts w:ascii="Times New Roman" w:eastAsia="Times New Roman" w:hAnsi="Times New Roman" w:cs="Times New Roman"/>
          <w:lang w:val="ro-RO"/>
        </w:rPr>
        <w:t xml:space="preserve"> (</w:t>
      </w:r>
      <w:r w:rsidR="003D61F8" w:rsidRPr="00B854F1">
        <w:rPr>
          <w:rFonts w:ascii="Times New Roman" w:eastAsia="Times New Roman" w:hAnsi="Times New Roman" w:cs="Times New Roman"/>
          <w:lang w:val="ro-RO"/>
        </w:rPr>
        <w:t>Sos. Stefan cel Mare nr. 5-7, sector 2, Bucuresti</w:t>
      </w:r>
      <w:r w:rsidRPr="00B854F1">
        <w:rPr>
          <w:rFonts w:ascii="Times New Roman" w:eastAsia="Times New Roman" w:hAnsi="Times New Roman" w:cs="Times New Roman"/>
          <w:lang w:val="ro-RO"/>
        </w:rPr>
        <w:t>), salon V.I.P.</w:t>
      </w:r>
      <w:r w:rsidR="003D61F8" w:rsidRPr="00B854F1">
        <w:rPr>
          <w:rFonts w:ascii="Times New Roman" w:eastAsia="Times New Roman" w:hAnsi="Times New Roman" w:cs="Times New Roman"/>
          <w:lang w:val="ro-RO"/>
        </w:rPr>
        <w:t xml:space="preserve"> </w:t>
      </w:r>
    </w:p>
    <w:p w:rsidR="00B854F1" w:rsidRPr="00B854F1" w:rsidRDefault="00B854F1" w:rsidP="00B854F1">
      <w:pPr>
        <w:pStyle w:val="Default"/>
        <w:tabs>
          <w:tab w:val="left" w:pos="1365"/>
        </w:tabs>
        <w:spacing w:line="360" w:lineRule="auto"/>
        <w:ind w:left="720"/>
        <w:jc w:val="both"/>
        <w:rPr>
          <w:rFonts w:ascii="Times New Roman" w:hAnsi="Times New Roman" w:cs="Times New Roman"/>
        </w:rPr>
      </w:pPr>
      <w:r w:rsidRPr="00B854F1">
        <w:rPr>
          <w:rFonts w:ascii="Times New Roman" w:hAnsi="Times New Roman" w:cs="Times New Roman"/>
          <w:i/>
        </w:rPr>
        <w:t xml:space="preserve">Operatorul economic (prestatorul) </w:t>
      </w:r>
      <w:proofErr w:type="gramStart"/>
      <w:r w:rsidRPr="00B854F1">
        <w:rPr>
          <w:rFonts w:ascii="Times New Roman" w:hAnsi="Times New Roman" w:cs="Times New Roman"/>
        </w:rPr>
        <w:t>va</w:t>
      </w:r>
      <w:proofErr w:type="gramEnd"/>
      <w:r w:rsidRPr="00B854F1">
        <w:rPr>
          <w:rFonts w:ascii="Times New Roman" w:hAnsi="Times New Roman" w:cs="Times New Roman"/>
        </w:rPr>
        <w:t xml:space="preserve"> asigura:</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Preparate calde si reci, produse patiserie, fructe, bauturi racoritoare si alcoolice, cafea si selectie de ceaiuri pentru un numar de 100 persoane, conform meniului atasat si bauturi;</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 xml:space="preserve">echipamentele necesare desfasurarii evenimentului (espressor, fete de masa, material pentru bufet), bufet mancare, vesela (pahare, farfurii, servetele, tacamuri, etc), logistica adecvata evenimentului, personal servire (minim 3 persoane calificate in servirea mesei) si transport, cotatii calculate pentru un numar de 100 persoane;  </w:t>
      </w:r>
    </w:p>
    <w:p w:rsidR="00B854F1" w:rsidRPr="00B854F1" w:rsidRDefault="00B854F1" w:rsidP="00B854F1">
      <w:pPr>
        <w:pStyle w:val="Default"/>
        <w:tabs>
          <w:tab w:val="left" w:pos="1365"/>
        </w:tabs>
        <w:spacing w:line="276" w:lineRule="auto"/>
        <w:ind w:left="1080"/>
        <w:jc w:val="both"/>
        <w:rPr>
          <w:rFonts w:ascii="Times New Roman" w:hAnsi="Times New Roman" w:cs="Times New Roman"/>
        </w:rPr>
      </w:pPr>
    </w:p>
    <w:p w:rsidR="00B854F1" w:rsidRPr="00B854F1" w:rsidRDefault="00B854F1" w:rsidP="00B854F1">
      <w:pPr>
        <w:pStyle w:val="Default"/>
        <w:tabs>
          <w:tab w:val="left" w:pos="1365"/>
        </w:tabs>
        <w:spacing w:line="360" w:lineRule="auto"/>
        <w:ind w:left="720"/>
        <w:jc w:val="both"/>
        <w:rPr>
          <w:rFonts w:ascii="Times New Roman" w:hAnsi="Times New Roman" w:cs="Times New Roman"/>
        </w:rPr>
      </w:pPr>
      <w:r w:rsidRPr="00B854F1">
        <w:rPr>
          <w:rFonts w:ascii="Times New Roman" w:hAnsi="Times New Roman" w:cs="Times New Roman"/>
          <w:i/>
        </w:rPr>
        <w:t>Operatorului economic</w:t>
      </w:r>
      <w:r w:rsidRPr="00B854F1">
        <w:rPr>
          <w:rFonts w:ascii="Times New Roman" w:hAnsi="Times New Roman" w:cs="Times New Roman"/>
        </w:rPr>
        <w:t xml:space="preserve"> </w:t>
      </w:r>
      <w:r w:rsidRPr="00B854F1">
        <w:rPr>
          <w:rFonts w:ascii="Times New Roman" w:hAnsi="Times New Roman" w:cs="Times New Roman"/>
          <w:i/>
        </w:rPr>
        <w:t>(prestatorul)</w:t>
      </w:r>
      <w:r w:rsidRPr="00B854F1">
        <w:rPr>
          <w:rFonts w:ascii="Times New Roman" w:hAnsi="Times New Roman" w:cs="Times New Roman"/>
        </w:rPr>
        <w:t xml:space="preserve"> are obligatia:</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faca dovada parteneriatelor (prin servicii de catering pe zona VIP Room) cu structuri sportive care au organizat evenimente europene si internationale (ex. echipe  nationale de handbal, fotbal), pentru cel puțin 5 evenimente sportive, cu un număr de minim 100 persoane;</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ofere produse proaspete, calitative, in termen de garantie si sa asigure prepararea si transportul lor in conformitate cu prevederile legale in vigoare;</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asigure transportul, servirea si aranjarea bufetului la locul servirii;</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fie prezent in locatie cu minim 2 ore inainte de inceperea jocului, in vederea pregatirii  mesei;</w:t>
      </w:r>
    </w:p>
    <w:p w:rsidR="00B854F1" w:rsidRPr="00B854F1" w:rsidRDefault="00B854F1" w:rsidP="00B854F1">
      <w:pPr>
        <w:pStyle w:val="Default"/>
        <w:numPr>
          <w:ilvl w:val="0"/>
          <w:numId w:val="29"/>
        </w:numPr>
        <w:tabs>
          <w:tab w:val="left" w:pos="1365"/>
        </w:tabs>
        <w:spacing w:line="276" w:lineRule="auto"/>
        <w:jc w:val="both"/>
        <w:rPr>
          <w:rFonts w:ascii="Times New Roman" w:hAnsi="Times New Roman" w:cs="Times New Roman"/>
        </w:rPr>
      </w:pPr>
      <w:r w:rsidRPr="00B854F1">
        <w:rPr>
          <w:rFonts w:ascii="Times New Roman" w:hAnsi="Times New Roman" w:cs="Times New Roman"/>
        </w:rPr>
        <w:t>sa faca dovada celor 5 (cinci) parteneriate/ evenimente;</w:t>
      </w:r>
    </w:p>
    <w:p w:rsidR="003C44BE" w:rsidRPr="00B854F1" w:rsidRDefault="003C44BE" w:rsidP="00DD00D4">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P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jc w:val="center"/>
        <w:rPr>
          <w:rFonts w:ascii="Times New Roman" w:eastAsia="Times New Roman" w:hAnsi="Times New Roman" w:cs="Times New Roman"/>
          <w:b/>
          <w:lang w:val="ro-RO"/>
        </w:rPr>
      </w:pPr>
      <w:r w:rsidRPr="00B854F1">
        <w:rPr>
          <w:rFonts w:ascii="Times New Roman" w:eastAsia="Times New Roman" w:hAnsi="Times New Roman" w:cs="Times New Roman"/>
          <w:b/>
          <w:lang w:val="ro-RO"/>
        </w:rPr>
        <w:lastRenderedPageBreak/>
        <w:t>MENIU BUFET</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Aperitive Reci:</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Tartine cu somon fume s</w:t>
      </w:r>
      <w:r>
        <w:rPr>
          <w:rFonts w:ascii="Times New Roman" w:eastAsia="Times New Roman" w:hAnsi="Times New Roman" w:cs="Times New Roman"/>
          <w:lang w:val="ro-RO"/>
        </w:rPr>
        <w:t>i crema de branza  - 1 buc/pers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Vol au Vent cu legum</w:t>
      </w:r>
      <w:r>
        <w:rPr>
          <w:rFonts w:ascii="Times New Roman" w:eastAsia="Times New Roman" w:hAnsi="Times New Roman" w:cs="Times New Roman"/>
          <w:lang w:val="ro-RO"/>
        </w:rPr>
        <w:t>e china si susan  - 2 buc/ 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Selec</w:t>
      </w:r>
      <w:r>
        <w:rPr>
          <w:rFonts w:ascii="Times New Roman" w:eastAsia="Times New Roman" w:hAnsi="Times New Roman" w:cs="Times New Roman"/>
          <w:lang w:val="ro-RO"/>
        </w:rPr>
        <w:t>tie de Branzeturi   - 70gr/pers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Mix de Legume fresh – 70gr/pers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Mini salata de</w:t>
      </w:r>
      <w:r>
        <w:rPr>
          <w:rFonts w:ascii="Times New Roman" w:eastAsia="Times New Roman" w:hAnsi="Times New Roman" w:cs="Times New Roman"/>
          <w:lang w:val="ro-RO"/>
        </w:rPr>
        <w:t xml:space="preserve"> cruditati cu nuci- 1 buc/ 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Rulada de pui  – 70gr/pers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Rulada  de spanac , somon fum</w:t>
      </w:r>
      <w:r>
        <w:rPr>
          <w:rFonts w:ascii="Times New Roman" w:eastAsia="Times New Roman" w:hAnsi="Times New Roman" w:cs="Times New Roman"/>
          <w:lang w:val="ro-RO"/>
        </w:rPr>
        <w:t>e si spuma de branza -50gr/pers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Frito misto  – 75gr / 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Frigarui  rosii ch</w:t>
      </w:r>
      <w:r>
        <w:rPr>
          <w:rFonts w:ascii="Times New Roman" w:eastAsia="Times New Roman" w:hAnsi="Times New Roman" w:cs="Times New Roman"/>
          <w:lang w:val="ro-RO"/>
        </w:rPr>
        <w:t>erry si bocconcini – 2 buc/pers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Blini  c</w:t>
      </w:r>
      <w:r>
        <w:rPr>
          <w:rFonts w:ascii="Times New Roman" w:eastAsia="Times New Roman" w:hAnsi="Times New Roman" w:cs="Times New Roman"/>
          <w:lang w:val="ro-RO"/>
        </w:rPr>
        <w:t>u salata de ciuperci -2buc/pers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Crostini cu avocado rosii chery si crema de ricotta – 1buc/pers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Mancare Calda:</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Crispy de pui  – 100gr/pers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Cotlete de berbecut  - 75g/pers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Muschiulet de porc in c</w:t>
      </w:r>
      <w:r>
        <w:rPr>
          <w:rFonts w:ascii="Times New Roman" w:eastAsia="Times New Roman" w:hAnsi="Times New Roman" w:cs="Times New Roman"/>
          <w:lang w:val="ro-RO"/>
        </w:rPr>
        <w:t>rusta de ierburi   – 70 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Legume Grill – 100gr/ 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Cartofi  steack - 100gr/pers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Desert:</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Brownie – 75gr/pers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Prajitura cu mere  – 75gr/pers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Mini Cheesecake -50gr/pers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Fructe - 100gr/pers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Selectie de mini prajituri</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Meniul include : paine si vesela de unica folosinta</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Bautura:</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Vin alb/rose/rosu -250ml/pers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Whisky -50ml/pers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Vodka – 50ml/pers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Coca-cola / Fanta / Sprite</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Cafea – 120ml/pers</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r w:rsidRPr="00B854F1">
        <w:rPr>
          <w:rFonts w:ascii="Times New Roman" w:eastAsia="Times New Roman" w:hAnsi="Times New Roman" w:cs="Times New Roman"/>
          <w:lang w:val="ro-RO"/>
        </w:rPr>
        <w:t>Santal – 150ml-pers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780BFA"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Meniuri pentru</w:t>
      </w:r>
      <w:r w:rsidR="00B854F1">
        <w:rPr>
          <w:rFonts w:ascii="Times New Roman" w:eastAsia="Times New Roman" w:hAnsi="Times New Roman" w:cs="Times New Roman"/>
          <w:lang w:val="ro-RO"/>
        </w:rPr>
        <w:t xml:space="preserve"> un numar de 10</w:t>
      </w:r>
      <w:r w:rsidRPr="003C44BE">
        <w:rPr>
          <w:rFonts w:ascii="Times New Roman" w:eastAsia="Times New Roman" w:hAnsi="Times New Roman" w:cs="Times New Roman"/>
          <w:lang w:val="ro-RO"/>
        </w:rPr>
        <w:t>0 persoane</w:t>
      </w:r>
    </w:p>
    <w:p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0"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lastRenderedPageBreak/>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780BFA" w:rsidRDefault="00780BFA"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B854F1" w:rsidRDefault="00B854F1"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780BFA" w:rsidRDefault="00780BFA" w:rsidP="00780BFA">
      <w:pPr>
        <w:spacing w:after="0" w:line="240" w:lineRule="auto"/>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B854F1"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B854F1"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B854F1"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B854F1"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320"/>
        <w:gridCol w:w="1425"/>
        <w:gridCol w:w="1542"/>
        <w:gridCol w:w="1383"/>
      </w:tblGrid>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6B1DA4" w:rsidRPr="00DD00D4" w:rsidRDefault="006B1DA4" w:rsidP="00E85A1A">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rsidR="006B1DA4" w:rsidRPr="00DD00D4" w:rsidRDefault="006B1DA4" w:rsidP="006B1DA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pers</w:t>
            </w:r>
          </w:p>
        </w:tc>
        <w:tc>
          <w:tcPr>
            <w:tcW w:w="1425" w:type="dxa"/>
            <w:shd w:val="clear" w:color="auto" w:fill="auto"/>
          </w:tcPr>
          <w:p w:rsidR="006B1DA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6B1DA4" w:rsidRPr="00DD00D4" w:rsidTr="006B1DA4">
        <w:trPr>
          <w:jc w:val="center"/>
        </w:trPr>
        <w:tc>
          <w:tcPr>
            <w:tcW w:w="2814" w:type="dxa"/>
            <w:shd w:val="clear" w:color="auto" w:fill="auto"/>
          </w:tcPr>
          <w:p w:rsidR="006B1DA4" w:rsidRPr="00DD00D4" w:rsidRDefault="006B1DA4"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 (organizare masa festiva tip bufet)</w:t>
            </w:r>
          </w:p>
        </w:tc>
        <w:tc>
          <w:tcPr>
            <w:tcW w:w="1320" w:type="dxa"/>
            <w:shd w:val="clear" w:color="auto" w:fill="auto"/>
          </w:tcPr>
          <w:p w:rsidR="006B1DA4" w:rsidRPr="00DD00D4" w:rsidRDefault="00614E8C"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150</w:t>
            </w: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nr. Pers. </w:t>
            </w:r>
            <w:r>
              <w:t xml:space="preserve">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=nr. Pers. </w:t>
            </w:r>
            <w:r w:rsidRPr="00CA77D1">
              <w:rPr>
                <w:rFonts w:ascii="Times New Roman" w:eastAsia="Times New Roman" w:hAnsi="Times New Roman" w:cs="Times New Roman"/>
                <w:sz w:val="20"/>
                <w:szCs w:val="20"/>
                <w:lang w:val="ro-RO"/>
              </w:rPr>
              <w:t>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r>
    </w:tbl>
    <w:p w:rsidR="00791EB1" w:rsidRDefault="00791EB1"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normele de calitate a produsului, stabilite la ofertare.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rsidTr="00FB0C9F">
        <w:trPr>
          <w:trHeight w:val="80"/>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rsidTr="00FB0C9F">
        <w:trPr>
          <w:trHeight w:val="603"/>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rsidTr="00FB0C9F">
        <w:trPr>
          <w:trHeight w:val="207"/>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rsidTr="00FB0C9F">
        <w:trPr>
          <w:trHeight w:val="252"/>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rsidTr="00FB0C9F">
        <w:trPr>
          <w:trHeight w:val="198"/>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rsidR="00CA77D1" w:rsidRPr="00693E41" w:rsidRDefault="00CA77D1" w:rsidP="00CA77D1">
      <w:pPr>
        <w:spacing w:after="0" w:line="240" w:lineRule="auto"/>
        <w:jc w:val="center"/>
        <w:rPr>
          <w:rFonts w:ascii="Times New Roman" w:eastAsia="Times New Roman" w:hAnsi="Times New Roman" w:cs="Times New Roman"/>
          <w:lang w:val="ro-RO"/>
        </w:rPr>
      </w:pPr>
    </w:p>
    <w:p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4E" w:rsidRDefault="003A6D4E" w:rsidP="00890235">
      <w:pPr>
        <w:spacing w:after="0" w:line="240" w:lineRule="auto"/>
      </w:pPr>
      <w:r>
        <w:separator/>
      </w:r>
    </w:p>
  </w:endnote>
  <w:endnote w:type="continuationSeparator" w:id="0">
    <w:p w:rsidR="003A6D4E" w:rsidRDefault="003A6D4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Helvetica Neue">
    <w:altName w:val="Times New Roman"/>
    <w:charset w:val="00"/>
    <w:family w:val="roman"/>
    <w:pitch w:val="default"/>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4E" w:rsidRDefault="003A6D4E" w:rsidP="00890235">
      <w:pPr>
        <w:spacing w:after="0" w:line="240" w:lineRule="auto"/>
      </w:pPr>
      <w:r>
        <w:separator/>
      </w:r>
    </w:p>
  </w:footnote>
  <w:footnote w:type="continuationSeparator" w:id="0">
    <w:p w:rsidR="003A6D4E" w:rsidRDefault="003A6D4E"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B438A"/>
    <w:multiLevelType w:val="hybridMultilevel"/>
    <w:tmpl w:val="62BC281E"/>
    <w:lvl w:ilvl="0" w:tplc="CC522142">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6F5F61D0"/>
    <w:multiLevelType w:val="hybridMultilevel"/>
    <w:tmpl w:val="4B0A30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9"/>
  </w:num>
  <w:num w:numId="5">
    <w:abstractNumId w:val="26"/>
  </w:num>
  <w:num w:numId="6">
    <w:abstractNumId w:val="10"/>
  </w:num>
  <w:num w:numId="7">
    <w:abstractNumId w:val="16"/>
  </w:num>
  <w:num w:numId="8">
    <w:abstractNumId w:val="21"/>
  </w:num>
  <w:num w:numId="9">
    <w:abstractNumId w:val="28"/>
  </w:num>
  <w:num w:numId="10">
    <w:abstractNumId w:val="19"/>
  </w:num>
  <w:num w:numId="11">
    <w:abstractNumId w:val="0"/>
  </w:num>
  <w:num w:numId="12">
    <w:abstractNumId w:val="4"/>
  </w:num>
  <w:num w:numId="13">
    <w:abstractNumId w:val="15"/>
  </w:num>
  <w:num w:numId="14">
    <w:abstractNumId w:val="3"/>
  </w:num>
  <w:num w:numId="15">
    <w:abstractNumId w:val="8"/>
  </w:num>
  <w:num w:numId="16">
    <w:abstractNumId w:val="1"/>
  </w:num>
  <w:num w:numId="17">
    <w:abstractNumId w:val="11"/>
  </w:num>
  <w:num w:numId="18">
    <w:abstractNumId w:val="27"/>
  </w:num>
  <w:num w:numId="19">
    <w:abstractNumId w:val="25"/>
  </w:num>
  <w:num w:numId="20">
    <w:abstractNumId w:val="17"/>
  </w:num>
  <w:num w:numId="21">
    <w:abstractNumId w:val="22"/>
  </w:num>
  <w:num w:numId="22">
    <w:abstractNumId w:val="14"/>
  </w:num>
  <w:num w:numId="23">
    <w:abstractNumId w:val="6"/>
  </w:num>
  <w:num w:numId="24">
    <w:abstractNumId w:val="13"/>
  </w:num>
  <w:num w:numId="25">
    <w:abstractNumId w:val="12"/>
  </w:num>
  <w:num w:numId="26">
    <w:abstractNumId w:val="5"/>
  </w:num>
  <w:num w:numId="27">
    <w:abstractNumId w:val="23"/>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E195A"/>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2700"/>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6CB"/>
    <w:rsid w:val="003408B5"/>
    <w:rsid w:val="00341BE7"/>
    <w:rsid w:val="00344F61"/>
    <w:rsid w:val="003462FE"/>
    <w:rsid w:val="003507BD"/>
    <w:rsid w:val="0035342F"/>
    <w:rsid w:val="00367A64"/>
    <w:rsid w:val="00374ACE"/>
    <w:rsid w:val="0038031A"/>
    <w:rsid w:val="00382114"/>
    <w:rsid w:val="00397B9F"/>
    <w:rsid w:val="003A6770"/>
    <w:rsid w:val="003A6D4E"/>
    <w:rsid w:val="003A750A"/>
    <w:rsid w:val="003B1329"/>
    <w:rsid w:val="003B2D00"/>
    <w:rsid w:val="003B7952"/>
    <w:rsid w:val="003C44BE"/>
    <w:rsid w:val="003C6B34"/>
    <w:rsid w:val="003D33DD"/>
    <w:rsid w:val="003D3756"/>
    <w:rsid w:val="003D61F8"/>
    <w:rsid w:val="003D6FB2"/>
    <w:rsid w:val="003D7076"/>
    <w:rsid w:val="003E0720"/>
    <w:rsid w:val="003F13E5"/>
    <w:rsid w:val="004226FF"/>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4E8C"/>
    <w:rsid w:val="00616BD6"/>
    <w:rsid w:val="006212E1"/>
    <w:rsid w:val="00630198"/>
    <w:rsid w:val="0063347D"/>
    <w:rsid w:val="006430F2"/>
    <w:rsid w:val="0064327D"/>
    <w:rsid w:val="0064490F"/>
    <w:rsid w:val="006460C0"/>
    <w:rsid w:val="00650A4C"/>
    <w:rsid w:val="00653AC7"/>
    <w:rsid w:val="00661EEC"/>
    <w:rsid w:val="00662475"/>
    <w:rsid w:val="00665631"/>
    <w:rsid w:val="00671D42"/>
    <w:rsid w:val="00693E41"/>
    <w:rsid w:val="00695F6B"/>
    <w:rsid w:val="006B1DA4"/>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40A1"/>
    <w:rsid w:val="007B58A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40C5"/>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243FC"/>
    <w:rsid w:val="00B40779"/>
    <w:rsid w:val="00B65086"/>
    <w:rsid w:val="00B73748"/>
    <w:rsid w:val="00B75CA5"/>
    <w:rsid w:val="00B767E1"/>
    <w:rsid w:val="00B77B54"/>
    <w:rsid w:val="00B828D8"/>
    <w:rsid w:val="00B854F1"/>
    <w:rsid w:val="00B872F7"/>
    <w:rsid w:val="00B95557"/>
    <w:rsid w:val="00B969AF"/>
    <w:rsid w:val="00BA3FE2"/>
    <w:rsid w:val="00BA4967"/>
    <w:rsid w:val="00BA57D4"/>
    <w:rsid w:val="00BA7226"/>
    <w:rsid w:val="00BB0BE9"/>
    <w:rsid w:val="00BB0E7F"/>
    <w:rsid w:val="00BC0A73"/>
    <w:rsid w:val="00BC6304"/>
    <w:rsid w:val="00BC6C73"/>
    <w:rsid w:val="00BC73E1"/>
    <w:rsid w:val="00BD31F6"/>
    <w:rsid w:val="00BD7627"/>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443A"/>
    <w:rsid w:val="00D2767D"/>
    <w:rsid w:val="00D40850"/>
    <w:rsid w:val="00D46D49"/>
    <w:rsid w:val="00D508EA"/>
    <w:rsid w:val="00D52D62"/>
    <w:rsid w:val="00D72BE4"/>
    <w:rsid w:val="00D730C2"/>
    <w:rsid w:val="00D77570"/>
    <w:rsid w:val="00D9124B"/>
    <w:rsid w:val="00D93BD8"/>
    <w:rsid w:val="00DA202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D79"/>
    <w:rsid w:val="00E4129A"/>
    <w:rsid w:val="00E41CA0"/>
    <w:rsid w:val="00E71395"/>
    <w:rsid w:val="00E71B6C"/>
    <w:rsid w:val="00E72EE4"/>
    <w:rsid w:val="00E74B49"/>
    <w:rsid w:val="00E811B2"/>
    <w:rsid w:val="00E813EF"/>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14D"/>
    <w:rsid w:val="00F842DC"/>
    <w:rsid w:val="00F96ABB"/>
    <w:rsid w:val="00FA0205"/>
    <w:rsid w:val="00FA51E9"/>
    <w:rsid w:val="00FB4F3C"/>
    <w:rsid w:val="00FB7F45"/>
    <w:rsid w:val="00FD4F6B"/>
    <w:rsid w:val="00FD53A5"/>
    <w:rsid w:val="00FD66AC"/>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Default">
    <w:name w:val="Default"/>
    <w:rsid w:val="00B854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17</Pages>
  <Words>5481</Words>
  <Characters>31244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7</cp:revision>
  <cp:lastPrinted>2020-01-28T08:42:00Z</cp:lastPrinted>
  <dcterms:created xsi:type="dcterms:W3CDTF">2020-01-27T08:42:00Z</dcterms:created>
  <dcterms:modified xsi:type="dcterms:W3CDTF">2020-02-10T11:04:00Z</dcterms:modified>
</cp:coreProperties>
</file>